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50" w:rsidRDefault="00C82350" w:rsidP="002827AC">
      <w:pPr>
        <w:pStyle w:val="Footer"/>
        <w:spacing w:line="240" w:lineRule="auto"/>
        <w:ind w:left="-630" w:right="-546"/>
        <w:jc w:val="center"/>
        <w:rPr>
          <w:rFonts w:ascii="Times New Roman" w:hAnsi="Times New Roman"/>
          <w:b/>
          <w:bCs/>
          <w:sz w:val="32"/>
          <w:szCs w:val="32"/>
          <w:lang w:bidi="fa-IR"/>
        </w:rPr>
      </w:pPr>
    </w:p>
    <w:p w:rsidR="00C82350" w:rsidRDefault="00C82350" w:rsidP="002827AC">
      <w:pPr>
        <w:pStyle w:val="Footer"/>
        <w:spacing w:line="240" w:lineRule="auto"/>
        <w:ind w:left="-630" w:right="-546"/>
        <w:jc w:val="center"/>
        <w:rPr>
          <w:rFonts w:ascii="Times New Roman" w:hAnsi="Times New Roman"/>
          <w:b/>
          <w:bCs/>
          <w:sz w:val="32"/>
          <w:szCs w:val="32"/>
          <w:lang w:bidi="fa-IR"/>
        </w:rPr>
      </w:pPr>
    </w:p>
    <w:p w:rsidR="00C82350" w:rsidRDefault="00C82350" w:rsidP="002827AC">
      <w:pPr>
        <w:pStyle w:val="Footer"/>
        <w:spacing w:line="240" w:lineRule="auto"/>
        <w:ind w:left="-630" w:right="-546"/>
        <w:jc w:val="center"/>
        <w:rPr>
          <w:rFonts w:ascii="Times New Roman" w:hAnsi="Times New Roman"/>
          <w:b/>
          <w:bCs/>
          <w:sz w:val="32"/>
          <w:szCs w:val="32"/>
          <w:lang w:bidi="fa-IR"/>
        </w:rPr>
      </w:pPr>
    </w:p>
    <w:p w:rsidR="00C82350" w:rsidRDefault="00C82350" w:rsidP="002827AC">
      <w:pPr>
        <w:pStyle w:val="Footer"/>
        <w:spacing w:line="240" w:lineRule="auto"/>
        <w:ind w:left="-630" w:right="-546"/>
        <w:jc w:val="center"/>
        <w:rPr>
          <w:rFonts w:ascii="Times New Roman" w:hAnsi="Times New Roman"/>
          <w:b/>
          <w:bCs/>
          <w:sz w:val="32"/>
          <w:szCs w:val="32"/>
          <w:lang w:bidi="fa-IR"/>
        </w:rPr>
      </w:pPr>
    </w:p>
    <w:p w:rsidR="00C82350" w:rsidRDefault="00C82350" w:rsidP="002827AC">
      <w:pPr>
        <w:pStyle w:val="Footer"/>
        <w:spacing w:line="240" w:lineRule="auto"/>
        <w:ind w:left="-630" w:right="-546"/>
        <w:jc w:val="center"/>
        <w:rPr>
          <w:rFonts w:ascii="Times New Roman" w:hAnsi="Times New Roman"/>
          <w:b/>
          <w:bCs/>
          <w:sz w:val="32"/>
          <w:szCs w:val="32"/>
          <w:lang w:bidi="fa-IR"/>
        </w:rPr>
      </w:pPr>
    </w:p>
    <w:p w:rsidR="00C82350" w:rsidRDefault="00C82350" w:rsidP="002827AC">
      <w:pPr>
        <w:pStyle w:val="Footer"/>
        <w:spacing w:line="240" w:lineRule="auto"/>
        <w:ind w:left="-630" w:right="-546"/>
        <w:jc w:val="center"/>
        <w:rPr>
          <w:rFonts w:ascii="Times New Roman" w:hAnsi="Times New Roman"/>
          <w:b/>
          <w:bCs/>
          <w:sz w:val="32"/>
          <w:szCs w:val="32"/>
          <w:lang w:bidi="fa-IR"/>
        </w:rPr>
      </w:pPr>
    </w:p>
    <w:p w:rsidR="00C82350" w:rsidRDefault="00C82350" w:rsidP="002827AC">
      <w:pPr>
        <w:pStyle w:val="Footer"/>
        <w:spacing w:line="240" w:lineRule="auto"/>
        <w:ind w:left="-630" w:right="-546"/>
        <w:jc w:val="center"/>
        <w:rPr>
          <w:rFonts w:ascii="Times New Roman" w:hAnsi="Times New Roman"/>
          <w:b/>
          <w:bCs/>
          <w:sz w:val="32"/>
          <w:szCs w:val="32"/>
          <w:lang w:bidi="fa-IR"/>
        </w:rPr>
      </w:pPr>
    </w:p>
    <w:p w:rsidR="00C82350" w:rsidRDefault="00C82350" w:rsidP="002827AC">
      <w:pPr>
        <w:pStyle w:val="Footer"/>
        <w:spacing w:line="240" w:lineRule="auto"/>
        <w:ind w:left="-630" w:right="-546"/>
        <w:jc w:val="center"/>
        <w:rPr>
          <w:rFonts w:ascii="Times New Roman" w:hAnsi="Times New Roman"/>
          <w:b/>
          <w:bCs/>
          <w:sz w:val="32"/>
          <w:szCs w:val="32"/>
          <w:lang w:bidi="fa-IR"/>
        </w:rPr>
      </w:pPr>
    </w:p>
    <w:p w:rsidR="00C82350" w:rsidRDefault="00C82350" w:rsidP="002827AC">
      <w:pPr>
        <w:pStyle w:val="Footer"/>
        <w:spacing w:line="240" w:lineRule="auto"/>
        <w:ind w:left="-630" w:right="-546"/>
        <w:jc w:val="center"/>
        <w:rPr>
          <w:rFonts w:ascii="Times New Roman" w:hAnsi="Times New Roman"/>
          <w:b/>
          <w:bCs/>
          <w:sz w:val="32"/>
          <w:szCs w:val="32"/>
          <w:lang w:bidi="fa-IR"/>
        </w:rPr>
      </w:pPr>
    </w:p>
    <w:p w:rsidR="00C82350" w:rsidRDefault="00C82350" w:rsidP="002827AC">
      <w:pPr>
        <w:pStyle w:val="Footer"/>
        <w:spacing w:line="240" w:lineRule="auto"/>
        <w:ind w:left="-630" w:right="-546"/>
        <w:jc w:val="center"/>
        <w:rPr>
          <w:rFonts w:ascii="Times New Roman" w:hAnsi="Times New Roman"/>
          <w:b/>
          <w:bCs/>
          <w:sz w:val="32"/>
          <w:szCs w:val="32"/>
          <w:lang w:bidi="fa-IR"/>
        </w:rPr>
      </w:pPr>
    </w:p>
    <w:p w:rsidR="00C82350" w:rsidRDefault="00C82350" w:rsidP="002827AC">
      <w:pPr>
        <w:pStyle w:val="Footer"/>
        <w:spacing w:line="240" w:lineRule="auto"/>
        <w:ind w:left="-630" w:right="-546"/>
        <w:jc w:val="center"/>
        <w:rPr>
          <w:rFonts w:ascii="Times New Roman" w:hAnsi="Times New Roman"/>
          <w:b/>
          <w:bCs/>
          <w:sz w:val="32"/>
          <w:szCs w:val="32"/>
          <w:lang w:bidi="fa-IR"/>
        </w:rPr>
      </w:pPr>
    </w:p>
    <w:p w:rsidR="00C82350" w:rsidRDefault="00C82350" w:rsidP="002827AC">
      <w:pPr>
        <w:pStyle w:val="Footer"/>
        <w:spacing w:line="240" w:lineRule="auto"/>
        <w:ind w:left="-630" w:right="-546"/>
        <w:jc w:val="center"/>
        <w:rPr>
          <w:rFonts w:ascii="Times New Roman" w:hAnsi="Times New Roman"/>
          <w:b/>
          <w:bCs/>
          <w:sz w:val="32"/>
          <w:szCs w:val="32"/>
          <w:lang w:bidi="fa-IR"/>
        </w:rPr>
      </w:pPr>
    </w:p>
    <w:p w:rsidR="00C82350" w:rsidRDefault="00C82350" w:rsidP="002827AC">
      <w:pPr>
        <w:pStyle w:val="Footer"/>
        <w:spacing w:line="240" w:lineRule="auto"/>
        <w:ind w:left="-630" w:right="-546"/>
        <w:jc w:val="center"/>
        <w:rPr>
          <w:rFonts w:ascii="Times New Roman" w:hAnsi="Times New Roman"/>
          <w:b/>
          <w:bCs/>
          <w:sz w:val="32"/>
          <w:szCs w:val="32"/>
          <w:lang w:bidi="fa-IR"/>
        </w:rPr>
      </w:pPr>
    </w:p>
    <w:p w:rsidR="00C82350" w:rsidRDefault="00C82350" w:rsidP="002827AC">
      <w:pPr>
        <w:pStyle w:val="Footer"/>
        <w:spacing w:line="240" w:lineRule="auto"/>
        <w:ind w:left="-630" w:right="-546"/>
        <w:jc w:val="center"/>
        <w:rPr>
          <w:rFonts w:ascii="Times New Roman" w:hAnsi="Times New Roman"/>
          <w:b/>
          <w:bCs/>
          <w:sz w:val="32"/>
          <w:szCs w:val="32"/>
          <w:lang w:bidi="fa-IR"/>
        </w:rPr>
      </w:pPr>
    </w:p>
    <w:p w:rsidR="00C82350" w:rsidRDefault="00C82350" w:rsidP="002827AC">
      <w:pPr>
        <w:pStyle w:val="Footer"/>
        <w:spacing w:line="240" w:lineRule="auto"/>
        <w:ind w:left="-630" w:right="-546"/>
        <w:jc w:val="center"/>
        <w:rPr>
          <w:rFonts w:ascii="Times New Roman" w:hAnsi="Times New Roman"/>
          <w:b/>
          <w:bCs/>
          <w:sz w:val="32"/>
          <w:szCs w:val="32"/>
          <w:lang w:bidi="fa-IR"/>
        </w:rPr>
      </w:pPr>
    </w:p>
    <w:p w:rsidR="00C82350" w:rsidRDefault="00C82350" w:rsidP="002827AC">
      <w:pPr>
        <w:pStyle w:val="Footer"/>
        <w:spacing w:line="240" w:lineRule="auto"/>
        <w:ind w:left="-630" w:right="-546"/>
        <w:jc w:val="center"/>
      </w:pPr>
      <w:r w:rsidRPr="00BB2811">
        <w:rPr>
          <w:rFonts w:ascii="Times New Roman" w:hAnsi="Times New Roman"/>
          <w:b/>
          <w:bCs/>
          <w:sz w:val="32"/>
          <w:szCs w:val="32"/>
          <w:lang w:bidi="fa-IR"/>
        </w:rPr>
        <w:t>Pipeline Design Criteria for Intake and Outfall system</w:t>
      </w:r>
    </w:p>
    <w:p w:rsidR="00C82350" w:rsidRDefault="00C82350" w:rsidP="002827AC">
      <w:pPr>
        <w:pStyle w:val="Footer"/>
        <w:spacing w:line="240" w:lineRule="auto"/>
        <w:ind w:left="-630" w:right="-546"/>
        <w:jc w:val="center"/>
      </w:pPr>
    </w:p>
    <w:p w:rsidR="00C82350" w:rsidRDefault="00C82350" w:rsidP="002827AC">
      <w:pPr>
        <w:pStyle w:val="Footer"/>
        <w:spacing w:line="240" w:lineRule="auto"/>
        <w:ind w:left="-630" w:right="-546"/>
        <w:jc w:val="center"/>
      </w:pPr>
    </w:p>
    <w:p w:rsidR="00C82350" w:rsidRDefault="00C82350" w:rsidP="002827AC">
      <w:pPr>
        <w:pStyle w:val="Footer"/>
        <w:spacing w:line="240" w:lineRule="auto"/>
        <w:ind w:left="-630" w:right="-546"/>
        <w:jc w:val="center"/>
      </w:pPr>
    </w:p>
    <w:p w:rsidR="00C82350" w:rsidRDefault="00C82350" w:rsidP="002827AC">
      <w:pPr>
        <w:pStyle w:val="Footer"/>
        <w:spacing w:line="240" w:lineRule="auto"/>
        <w:ind w:left="-630" w:right="-546"/>
        <w:jc w:val="center"/>
      </w:pPr>
    </w:p>
    <w:p w:rsidR="00C82350" w:rsidRDefault="00C82350" w:rsidP="002827AC">
      <w:pPr>
        <w:pStyle w:val="Footer"/>
        <w:spacing w:line="240" w:lineRule="auto"/>
        <w:ind w:left="-630" w:right="-546"/>
        <w:jc w:val="center"/>
      </w:pPr>
    </w:p>
    <w:p w:rsidR="00C82350" w:rsidRDefault="00C82350" w:rsidP="002827AC">
      <w:pPr>
        <w:pStyle w:val="Footer"/>
        <w:spacing w:line="240" w:lineRule="auto"/>
        <w:ind w:left="-630" w:right="-546"/>
        <w:jc w:val="center"/>
      </w:pPr>
    </w:p>
    <w:p w:rsidR="00C82350" w:rsidRDefault="00C82350" w:rsidP="002827AC">
      <w:pPr>
        <w:pStyle w:val="Footer"/>
        <w:spacing w:line="240" w:lineRule="auto"/>
        <w:ind w:left="-630" w:right="-546"/>
        <w:jc w:val="center"/>
      </w:pPr>
    </w:p>
    <w:p w:rsidR="00C82350" w:rsidRDefault="00C82350" w:rsidP="002827AC">
      <w:pPr>
        <w:pStyle w:val="Footer"/>
        <w:spacing w:line="240" w:lineRule="auto"/>
        <w:ind w:left="-630" w:right="-546"/>
        <w:jc w:val="center"/>
      </w:pPr>
    </w:p>
    <w:p w:rsidR="00C82350" w:rsidRDefault="00C82350" w:rsidP="002827AC">
      <w:pPr>
        <w:pStyle w:val="Footer"/>
        <w:spacing w:line="240" w:lineRule="auto"/>
        <w:ind w:left="-630" w:right="-546"/>
        <w:jc w:val="center"/>
      </w:pPr>
    </w:p>
    <w:p w:rsidR="00C82350" w:rsidRDefault="00C82350" w:rsidP="002827AC">
      <w:pPr>
        <w:pStyle w:val="Footer"/>
        <w:spacing w:line="240" w:lineRule="auto"/>
        <w:ind w:left="-630" w:right="-546"/>
        <w:jc w:val="center"/>
      </w:pPr>
    </w:p>
    <w:p w:rsidR="00C82350" w:rsidRDefault="00C82350" w:rsidP="002827AC">
      <w:pPr>
        <w:pStyle w:val="Footer"/>
        <w:spacing w:line="240" w:lineRule="auto"/>
        <w:ind w:left="-630" w:right="-546"/>
        <w:jc w:val="center"/>
      </w:pPr>
    </w:p>
    <w:p w:rsidR="00C82350" w:rsidRDefault="00C82350" w:rsidP="002827AC">
      <w:pPr>
        <w:pStyle w:val="Footer"/>
        <w:spacing w:line="240" w:lineRule="auto"/>
        <w:ind w:left="-630" w:right="-546"/>
        <w:jc w:val="center"/>
      </w:pPr>
    </w:p>
    <w:p w:rsidR="00C82350" w:rsidRDefault="00C82350" w:rsidP="002827AC">
      <w:pPr>
        <w:pStyle w:val="Footer"/>
        <w:spacing w:line="240" w:lineRule="auto"/>
        <w:ind w:left="-630" w:right="-546"/>
        <w:jc w:val="center"/>
      </w:pPr>
    </w:p>
    <w:p w:rsidR="00C82350" w:rsidRDefault="00C82350" w:rsidP="002827AC">
      <w:pPr>
        <w:pStyle w:val="Footer"/>
        <w:spacing w:line="240" w:lineRule="auto"/>
        <w:ind w:left="-630" w:right="-546"/>
        <w:jc w:val="center"/>
      </w:pPr>
    </w:p>
    <w:p w:rsidR="00C82350" w:rsidRDefault="00C82350" w:rsidP="002827AC">
      <w:pPr>
        <w:pStyle w:val="Footer"/>
        <w:spacing w:line="240" w:lineRule="auto"/>
        <w:ind w:left="-630" w:right="-546"/>
        <w:jc w:val="center"/>
      </w:pPr>
    </w:p>
    <w:p w:rsidR="00C82350" w:rsidRDefault="00C82350" w:rsidP="002827AC">
      <w:pPr>
        <w:pStyle w:val="Footer"/>
        <w:spacing w:line="240" w:lineRule="auto"/>
        <w:ind w:left="-630" w:right="-546"/>
        <w:jc w:val="center"/>
      </w:pPr>
    </w:p>
    <w:p w:rsidR="00C82350" w:rsidRDefault="00C82350" w:rsidP="002827AC">
      <w:pPr>
        <w:pStyle w:val="Footer"/>
        <w:spacing w:line="240" w:lineRule="auto"/>
        <w:ind w:left="-630" w:right="-546"/>
        <w:jc w:val="center"/>
      </w:pPr>
    </w:p>
    <w:p w:rsidR="00C82350" w:rsidRDefault="00C82350" w:rsidP="002827AC">
      <w:pPr>
        <w:pStyle w:val="Footer"/>
        <w:spacing w:line="240" w:lineRule="auto"/>
        <w:ind w:left="-630" w:right="-546"/>
        <w:jc w:val="center"/>
      </w:pPr>
    </w:p>
    <w:p w:rsidR="00C82350" w:rsidRDefault="00C82350" w:rsidP="002827AC">
      <w:pPr>
        <w:pStyle w:val="Footer"/>
        <w:spacing w:line="240" w:lineRule="auto"/>
        <w:ind w:left="-630" w:right="-546"/>
        <w:jc w:val="center"/>
      </w:pPr>
    </w:p>
    <w:p w:rsidR="00C82350" w:rsidRDefault="00C82350" w:rsidP="002827AC">
      <w:pPr>
        <w:pStyle w:val="Footer"/>
        <w:spacing w:line="240" w:lineRule="auto"/>
        <w:ind w:left="-630" w:right="-546"/>
        <w:jc w:val="center"/>
      </w:pPr>
    </w:p>
    <w:p w:rsidR="002E1ACD" w:rsidRDefault="002E1ACD" w:rsidP="002827AC">
      <w:pPr>
        <w:pStyle w:val="Footer"/>
        <w:spacing w:line="240" w:lineRule="auto"/>
        <w:ind w:left="-630" w:right="-546"/>
        <w:jc w:val="center"/>
      </w:pPr>
    </w:p>
    <w:p w:rsidR="00C82350" w:rsidRDefault="00C82350" w:rsidP="002827AC">
      <w:pPr>
        <w:pStyle w:val="Footer"/>
        <w:spacing w:line="240" w:lineRule="auto"/>
        <w:ind w:left="-630" w:right="-546"/>
        <w:jc w:val="center"/>
      </w:pPr>
    </w:p>
    <w:p w:rsidR="00C82350" w:rsidRDefault="00C82350" w:rsidP="002827AC">
      <w:pPr>
        <w:pStyle w:val="Footer"/>
        <w:spacing w:line="240" w:lineRule="auto"/>
        <w:ind w:left="-630" w:right="-546"/>
        <w:jc w:val="center"/>
      </w:pPr>
    </w:p>
    <w:p w:rsidR="00C82350" w:rsidRDefault="00C82350" w:rsidP="002827AC">
      <w:pPr>
        <w:pStyle w:val="Footer"/>
        <w:spacing w:line="240" w:lineRule="auto"/>
        <w:ind w:left="-630" w:right="-546"/>
        <w:jc w:val="center"/>
      </w:pPr>
    </w:p>
    <w:p w:rsidR="00C82350" w:rsidRDefault="00C82350" w:rsidP="002827AC">
      <w:pPr>
        <w:pStyle w:val="Footer"/>
        <w:spacing w:line="240" w:lineRule="auto"/>
        <w:ind w:left="-630" w:right="-546"/>
        <w:jc w:val="center"/>
      </w:pPr>
    </w:p>
    <w:p w:rsidR="00C82350" w:rsidRDefault="00C82350" w:rsidP="002827AC">
      <w:pPr>
        <w:pStyle w:val="Footer"/>
        <w:spacing w:line="240" w:lineRule="auto"/>
        <w:ind w:left="-630" w:right="-546"/>
        <w:jc w:val="center"/>
      </w:pPr>
    </w:p>
    <w:p w:rsidR="009B0885" w:rsidRDefault="009B0885">
      <w:pPr>
        <w:widowControl/>
        <w:spacing w:line="240" w:lineRule="auto"/>
        <w:ind w:left="0"/>
        <w:jc w:val="left"/>
      </w:pPr>
      <w:bookmarkStart w:id="0" w:name="_GoBack"/>
      <w:bookmarkEnd w:id="0"/>
      <w:r>
        <w:br w:type="page"/>
      </w:r>
    </w:p>
    <w:p w:rsidR="00AD312F" w:rsidRDefault="00AD312F">
      <w:pPr>
        <w:widowControl/>
        <w:spacing w:line="240" w:lineRule="auto"/>
        <w:ind w:left="0"/>
        <w:jc w:val="left"/>
      </w:pPr>
    </w:p>
    <w:p w:rsidR="00B34FDA" w:rsidRDefault="00B34FDA">
      <w:pPr>
        <w:widowControl/>
        <w:spacing w:line="240" w:lineRule="auto"/>
        <w:ind w:left="0"/>
        <w:jc w:val="left"/>
        <w:rPr>
          <w:rFonts w:ascii="Times New Roman" w:hAnsi="Times New Roman"/>
          <w:sz w:val="32"/>
          <w:szCs w:val="32"/>
        </w:rPr>
      </w:pPr>
    </w:p>
    <w:p w:rsidR="00B633F6" w:rsidRPr="00482547" w:rsidRDefault="00B633F6" w:rsidP="00B633F6">
      <w:pPr>
        <w:ind w:left="0" w:right="-6"/>
        <w:jc w:val="center"/>
        <w:rPr>
          <w:rFonts w:cs="Arial"/>
          <w:sz w:val="28"/>
          <w:szCs w:val="28"/>
        </w:rPr>
      </w:pPr>
      <w:bookmarkStart w:id="1" w:name="_Toc205446524"/>
      <w:bookmarkStart w:id="2" w:name="_Toc208385428"/>
      <w:bookmarkStart w:id="3" w:name="_Toc393706851"/>
      <w:bookmarkStart w:id="4" w:name="_Toc307835517"/>
      <w:bookmarkStart w:id="5" w:name="_Toc356630675"/>
      <w:bookmarkStart w:id="6" w:name="_Toc358553376"/>
      <w:r w:rsidRPr="00482547">
        <w:rPr>
          <w:rFonts w:cs="Arial"/>
          <w:sz w:val="28"/>
          <w:szCs w:val="28"/>
        </w:rPr>
        <w:t>Table of contents</w:t>
      </w:r>
    </w:p>
    <w:p w:rsidR="001D4E24" w:rsidRDefault="00B24ADE" w:rsidP="001D4E24">
      <w:pPr>
        <w:pStyle w:val="TOC1"/>
        <w:rPr>
          <w:rFonts w:asciiTheme="minorHAnsi" w:eastAsiaTheme="minorEastAsia" w:hAnsiTheme="minorHAnsi" w:cstheme="minorBidi"/>
          <w:b w:val="0"/>
          <w:bCs w:val="0"/>
          <w:sz w:val="22"/>
          <w:szCs w:val="22"/>
          <w:rtl/>
        </w:rPr>
      </w:pPr>
      <w:r w:rsidRPr="00482547">
        <w:rPr>
          <w:rFonts w:cs="Arial"/>
          <w:b w:val="0"/>
          <w:bCs w:val="0"/>
          <w:sz w:val="24"/>
        </w:rPr>
        <w:fldChar w:fldCharType="begin"/>
      </w:r>
      <w:r w:rsidR="00B633F6" w:rsidRPr="00482547">
        <w:rPr>
          <w:rFonts w:cs="Arial"/>
          <w:b w:val="0"/>
          <w:bCs w:val="0"/>
          <w:sz w:val="24"/>
        </w:rPr>
        <w:instrText xml:space="preserve"> TOC \o "1-3" \h \z \u </w:instrText>
      </w:r>
      <w:r w:rsidRPr="00482547">
        <w:rPr>
          <w:rFonts w:cs="Arial"/>
          <w:b w:val="0"/>
          <w:bCs w:val="0"/>
          <w:sz w:val="24"/>
        </w:rPr>
        <w:fldChar w:fldCharType="separate"/>
      </w:r>
      <w:hyperlink w:anchor="_Toc406592686" w:history="1">
        <w:r w:rsidR="001D4E24" w:rsidRPr="00EB32A8">
          <w:rPr>
            <w:rStyle w:val="Hyperlink"/>
          </w:rPr>
          <w:t>1SCOPE</w:t>
        </w:r>
        <w:r w:rsidR="001D4E24">
          <w:rPr>
            <w:webHidden/>
            <w:rtl/>
          </w:rPr>
          <w:tab/>
        </w:r>
        <w:r w:rsidR="001D4E24">
          <w:rPr>
            <w:webHidden/>
          </w:rPr>
          <w:tab/>
        </w:r>
        <w:r w:rsidR="001D4E24">
          <w:rPr>
            <w:webHidden/>
            <w:rtl/>
          </w:rPr>
          <w:fldChar w:fldCharType="begin"/>
        </w:r>
        <w:r w:rsidR="001D4E24">
          <w:rPr>
            <w:webHidden/>
            <w:rtl/>
          </w:rPr>
          <w:instrText xml:space="preserve"> </w:instrText>
        </w:r>
        <w:r w:rsidR="001D4E24">
          <w:rPr>
            <w:webHidden/>
          </w:rPr>
          <w:instrText>PAGEREF</w:instrText>
        </w:r>
        <w:r w:rsidR="001D4E24">
          <w:rPr>
            <w:webHidden/>
            <w:rtl/>
          </w:rPr>
          <w:instrText xml:space="preserve"> _</w:instrText>
        </w:r>
        <w:r w:rsidR="001D4E24">
          <w:rPr>
            <w:webHidden/>
          </w:rPr>
          <w:instrText>Toc406592686 \h</w:instrText>
        </w:r>
        <w:r w:rsidR="001D4E24">
          <w:rPr>
            <w:webHidden/>
            <w:rtl/>
          </w:rPr>
          <w:instrText xml:space="preserve"> </w:instrText>
        </w:r>
        <w:r w:rsidR="001D4E24">
          <w:rPr>
            <w:webHidden/>
            <w:rtl/>
          </w:rPr>
        </w:r>
        <w:r w:rsidR="001D4E24">
          <w:rPr>
            <w:webHidden/>
            <w:rtl/>
          </w:rPr>
          <w:fldChar w:fldCharType="separate"/>
        </w:r>
        <w:r w:rsidR="002E1ACD">
          <w:rPr>
            <w:webHidden/>
          </w:rPr>
          <w:t>4</w:t>
        </w:r>
        <w:r w:rsidR="001D4E24">
          <w:rPr>
            <w:webHidden/>
            <w:rtl/>
          </w:rPr>
          <w:fldChar w:fldCharType="end"/>
        </w:r>
      </w:hyperlink>
    </w:p>
    <w:p w:rsidR="001D4E24" w:rsidRDefault="00885E28" w:rsidP="001D4E24">
      <w:pPr>
        <w:pStyle w:val="TOC1"/>
        <w:rPr>
          <w:rFonts w:asciiTheme="minorHAnsi" w:eastAsiaTheme="minorEastAsia" w:hAnsiTheme="minorHAnsi" w:cstheme="minorBidi"/>
          <w:b w:val="0"/>
          <w:bCs w:val="0"/>
          <w:sz w:val="22"/>
          <w:szCs w:val="22"/>
          <w:rtl/>
        </w:rPr>
      </w:pPr>
      <w:hyperlink w:anchor="_Toc406592687" w:history="1">
        <w:r w:rsidR="001D4E24" w:rsidRPr="00EB32A8">
          <w:rPr>
            <w:rStyle w:val="Hyperlink"/>
          </w:rPr>
          <w:t>2DESCRIPTION</w:t>
        </w:r>
        <w:r w:rsidR="001D4E24">
          <w:rPr>
            <w:webHidden/>
            <w:rtl/>
          </w:rPr>
          <w:tab/>
        </w:r>
        <w:r w:rsidR="001D4E24">
          <w:rPr>
            <w:webHidden/>
          </w:rPr>
          <w:tab/>
        </w:r>
        <w:r w:rsidR="001D4E24">
          <w:rPr>
            <w:webHidden/>
            <w:rtl/>
          </w:rPr>
          <w:fldChar w:fldCharType="begin"/>
        </w:r>
        <w:r w:rsidR="001D4E24">
          <w:rPr>
            <w:webHidden/>
            <w:rtl/>
          </w:rPr>
          <w:instrText xml:space="preserve"> </w:instrText>
        </w:r>
        <w:r w:rsidR="001D4E24">
          <w:rPr>
            <w:webHidden/>
          </w:rPr>
          <w:instrText>PAGEREF</w:instrText>
        </w:r>
        <w:r w:rsidR="001D4E24">
          <w:rPr>
            <w:webHidden/>
            <w:rtl/>
          </w:rPr>
          <w:instrText xml:space="preserve"> _</w:instrText>
        </w:r>
        <w:r w:rsidR="001D4E24">
          <w:rPr>
            <w:webHidden/>
          </w:rPr>
          <w:instrText>Toc406592687 \h</w:instrText>
        </w:r>
        <w:r w:rsidR="001D4E24">
          <w:rPr>
            <w:webHidden/>
            <w:rtl/>
          </w:rPr>
          <w:instrText xml:space="preserve"> </w:instrText>
        </w:r>
        <w:r w:rsidR="001D4E24">
          <w:rPr>
            <w:webHidden/>
            <w:rtl/>
          </w:rPr>
        </w:r>
        <w:r w:rsidR="001D4E24">
          <w:rPr>
            <w:webHidden/>
            <w:rtl/>
          </w:rPr>
          <w:fldChar w:fldCharType="separate"/>
        </w:r>
        <w:r w:rsidR="002E1ACD">
          <w:rPr>
            <w:webHidden/>
          </w:rPr>
          <w:t>4</w:t>
        </w:r>
        <w:r w:rsidR="001D4E24">
          <w:rPr>
            <w:webHidden/>
            <w:rtl/>
          </w:rPr>
          <w:fldChar w:fldCharType="end"/>
        </w:r>
      </w:hyperlink>
    </w:p>
    <w:p w:rsidR="001D4E24" w:rsidRDefault="00885E28" w:rsidP="001D4E24">
      <w:pPr>
        <w:pStyle w:val="TOC2"/>
        <w:tabs>
          <w:tab w:val="left" w:pos="2657"/>
          <w:tab w:val="right" w:leader="dot" w:pos="9344"/>
        </w:tabs>
        <w:rPr>
          <w:rFonts w:asciiTheme="minorHAnsi" w:eastAsiaTheme="minorEastAsia" w:hAnsiTheme="minorHAnsi" w:cstheme="minorBidi"/>
          <w:noProof/>
          <w:sz w:val="22"/>
          <w:szCs w:val="22"/>
          <w:rtl/>
        </w:rPr>
      </w:pPr>
      <w:hyperlink w:anchor="_Toc406592688" w:history="1">
        <w:r w:rsidR="001D4E24" w:rsidRPr="00EB32A8">
          <w:rPr>
            <w:rStyle w:val="Hyperlink"/>
            <w:noProof/>
          </w:rPr>
          <w:t>2.1Codes and Standards</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Toc406592688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4</w:t>
        </w:r>
        <w:r w:rsidR="001D4E24">
          <w:rPr>
            <w:noProof/>
            <w:webHidden/>
            <w:rtl/>
          </w:rPr>
          <w:fldChar w:fldCharType="end"/>
        </w:r>
      </w:hyperlink>
    </w:p>
    <w:p w:rsidR="001D4E24" w:rsidRDefault="00885E28" w:rsidP="001D4E24">
      <w:pPr>
        <w:pStyle w:val="TOC2"/>
        <w:tabs>
          <w:tab w:val="left" w:pos="2445"/>
          <w:tab w:val="right" w:leader="dot" w:pos="9344"/>
        </w:tabs>
        <w:rPr>
          <w:rFonts w:asciiTheme="minorHAnsi" w:eastAsiaTheme="minorEastAsia" w:hAnsiTheme="minorHAnsi" w:cstheme="minorBidi"/>
          <w:noProof/>
          <w:sz w:val="22"/>
          <w:szCs w:val="22"/>
          <w:rtl/>
        </w:rPr>
      </w:pPr>
      <w:hyperlink w:anchor="_Toc406592689" w:history="1">
        <w:r w:rsidR="001D4E24" w:rsidRPr="00EB32A8">
          <w:rPr>
            <w:rStyle w:val="Hyperlink"/>
            <w:noProof/>
          </w:rPr>
          <w:t>2.2Computer Software</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Toc406592689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5</w:t>
        </w:r>
        <w:r w:rsidR="001D4E24">
          <w:rPr>
            <w:noProof/>
            <w:webHidden/>
            <w:rtl/>
          </w:rPr>
          <w:fldChar w:fldCharType="end"/>
        </w:r>
      </w:hyperlink>
    </w:p>
    <w:p w:rsidR="001D4E24" w:rsidRDefault="00885E28" w:rsidP="001D4E24">
      <w:pPr>
        <w:pStyle w:val="TOC2"/>
        <w:tabs>
          <w:tab w:val="left" w:pos="2123"/>
          <w:tab w:val="right" w:leader="dot" w:pos="9344"/>
        </w:tabs>
        <w:rPr>
          <w:rFonts w:asciiTheme="minorHAnsi" w:eastAsiaTheme="minorEastAsia" w:hAnsiTheme="minorHAnsi" w:cstheme="minorBidi"/>
          <w:noProof/>
          <w:sz w:val="22"/>
          <w:szCs w:val="22"/>
          <w:rtl/>
        </w:rPr>
      </w:pPr>
      <w:hyperlink w:anchor="_Toc406592690" w:history="1">
        <w:r w:rsidR="001D4E24" w:rsidRPr="00EB32A8">
          <w:rPr>
            <w:rStyle w:val="Hyperlink"/>
            <w:noProof/>
          </w:rPr>
          <w:t>2.3System of Units</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Toc406592690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5</w:t>
        </w:r>
        <w:r w:rsidR="001D4E24">
          <w:rPr>
            <w:noProof/>
            <w:webHidden/>
            <w:rtl/>
          </w:rPr>
          <w:fldChar w:fldCharType="end"/>
        </w:r>
      </w:hyperlink>
    </w:p>
    <w:p w:rsidR="001D4E24" w:rsidRDefault="00885E28" w:rsidP="001D4E24">
      <w:pPr>
        <w:pStyle w:val="TOC2"/>
        <w:tabs>
          <w:tab w:val="left" w:pos="2423"/>
          <w:tab w:val="right" w:leader="dot" w:pos="9344"/>
        </w:tabs>
        <w:rPr>
          <w:rFonts w:asciiTheme="minorHAnsi" w:eastAsiaTheme="minorEastAsia" w:hAnsiTheme="minorHAnsi" w:cstheme="minorBidi"/>
          <w:noProof/>
          <w:sz w:val="22"/>
          <w:szCs w:val="22"/>
          <w:rtl/>
        </w:rPr>
      </w:pPr>
      <w:hyperlink w:anchor="_Toc406592691" w:history="1">
        <w:r w:rsidR="001D4E24" w:rsidRPr="00EB32A8">
          <w:rPr>
            <w:rStyle w:val="Hyperlink"/>
            <w:noProof/>
          </w:rPr>
          <w:t>2.4Coordinate System</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Toc406592691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5</w:t>
        </w:r>
        <w:r w:rsidR="001D4E24">
          <w:rPr>
            <w:noProof/>
            <w:webHidden/>
            <w:rtl/>
          </w:rPr>
          <w:fldChar w:fldCharType="end"/>
        </w:r>
      </w:hyperlink>
    </w:p>
    <w:p w:rsidR="001D4E24" w:rsidRDefault="00885E28" w:rsidP="001D4E24">
      <w:pPr>
        <w:pStyle w:val="TOC2"/>
        <w:tabs>
          <w:tab w:val="left" w:pos="1767"/>
          <w:tab w:val="right" w:leader="dot" w:pos="9344"/>
        </w:tabs>
        <w:rPr>
          <w:rFonts w:asciiTheme="minorHAnsi" w:eastAsiaTheme="minorEastAsia" w:hAnsiTheme="minorHAnsi" w:cstheme="minorBidi"/>
          <w:noProof/>
          <w:sz w:val="22"/>
          <w:szCs w:val="22"/>
          <w:rtl/>
        </w:rPr>
      </w:pPr>
      <w:hyperlink w:anchor="_Toc406592692" w:history="1">
        <w:r w:rsidR="001D4E24" w:rsidRPr="00EB32A8">
          <w:rPr>
            <w:rStyle w:val="Hyperlink"/>
            <w:noProof/>
          </w:rPr>
          <w:t>2.5Service Life</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Toc406592692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5</w:t>
        </w:r>
        <w:r w:rsidR="001D4E24">
          <w:rPr>
            <w:noProof/>
            <w:webHidden/>
            <w:rtl/>
          </w:rPr>
          <w:fldChar w:fldCharType="end"/>
        </w:r>
      </w:hyperlink>
    </w:p>
    <w:p w:rsidR="001D4E24" w:rsidRDefault="00885E28" w:rsidP="001D4E24">
      <w:pPr>
        <w:pStyle w:val="TOC2"/>
        <w:tabs>
          <w:tab w:val="left" w:pos="2201"/>
          <w:tab w:val="right" w:leader="dot" w:pos="9344"/>
        </w:tabs>
        <w:rPr>
          <w:rFonts w:asciiTheme="minorHAnsi" w:eastAsiaTheme="minorEastAsia" w:hAnsiTheme="minorHAnsi" w:cstheme="minorBidi"/>
          <w:noProof/>
          <w:sz w:val="22"/>
          <w:szCs w:val="22"/>
          <w:rtl/>
        </w:rPr>
      </w:pPr>
      <w:hyperlink w:anchor="_Toc406592693" w:history="1">
        <w:r w:rsidR="001D4E24" w:rsidRPr="00EB32A8">
          <w:rPr>
            <w:rStyle w:val="Hyperlink"/>
            <w:noProof/>
          </w:rPr>
          <w:t>2.6Pipeline Material</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Toc406592693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5</w:t>
        </w:r>
        <w:r w:rsidR="001D4E24">
          <w:rPr>
            <w:noProof/>
            <w:webHidden/>
            <w:rtl/>
          </w:rPr>
          <w:fldChar w:fldCharType="end"/>
        </w:r>
      </w:hyperlink>
    </w:p>
    <w:p w:rsidR="001D4E24" w:rsidRDefault="00885E28" w:rsidP="001D4E24">
      <w:pPr>
        <w:pStyle w:val="TOC2"/>
        <w:tabs>
          <w:tab w:val="left" w:pos="3535"/>
          <w:tab w:val="right" w:leader="dot" w:pos="9344"/>
        </w:tabs>
        <w:rPr>
          <w:rFonts w:asciiTheme="minorHAnsi" w:eastAsiaTheme="minorEastAsia" w:hAnsiTheme="minorHAnsi" w:cstheme="minorBidi"/>
          <w:noProof/>
          <w:sz w:val="22"/>
          <w:szCs w:val="22"/>
          <w:rtl/>
        </w:rPr>
      </w:pPr>
      <w:hyperlink w:anchor="_Toc406592694" w:history="1">
        <w:r w:rsidR="001D4E24" w:rsidRPr="00EB32A8">
          <w:rPr>
            <w:rStyle w:val="Hyperlink"/>
            <w:noProof/>
          </w:rPr>
          <w:t>2.7External Anti-Corrosion Coating</w:t>
        </w:r>
        <w:r w:rsidR="001D4E24">
          <w:rPr>
            <w:rStyle w:val="Hyperlink"/>
            <w:noProof/>
          </w:rPr>
          <w:tab/>
        </w:r>
        <w:r w:rsidR="001D4E24">
          <w:rPr>
            <w:noProof/>
            <w:webHidden/>
            <w:rtl/>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Toc406592694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5</w:t>
        </w:r>
        <w:r w:rsidR="001D4E24">
          <w:rPr>
            <w:noProof/>
            <w:webHidden/>
            <w:rtl/>
          </w:rPr>
          <w:fldChar w:fldCharType="end"/>
        </w:r>
      </w:hyperlink>
    </w:p>
    <w:p w:rsidR="001D4E24" w:rsidRDefault="00885E28" w:rsidP="001D4E24">
      <w:pPr>
        <w:pStyle w:val="TOC2"/>
        <w:tabs>
          <w:tab w:val="left" w:pos="2512"/>
          <w:tab w:val="right" w:leader="dot" w:pos="9344"/>
        </w:tabs>
        <w:rPr>
          <w:rFonts w:asciiTheme="minorHAnsi" w:eastAsiaTheme="minorEastAsia" w:hAnsiTheme="minorHAnsi" w:cstheme="minorBidi"/>
          <w:noProof/>
          <w:sz w:val="22"/>
          <w:szCs w:val="22"/>
          <w:rtl/>
        </w:rPr>
      </w:pPr>
      <w:hyperlink w:anchor="_Toc406592695" w:history="1">
        <w:r w:rsidR="001D4E24" w:rsidRPr="00EB32A8">
          <w:rPr>
            <w:rStyle w:val="Hyperlink"/>
            <w:noProof/>
          </w:rPr>
          <w:t>2.8Chlorination System</w:t>
        </w:r>
        <w:r w:rsidR="001D4E24">
          <w:rPr>
            <w:rStyle w:val="Hyperlink"/>
            <w:noProof/>
          </w:rPr>
          <w:tab/>
        </w:r>
        <w:r w:rsidR="001D4E24">
          <w:rPr>
            <w:noProof/>
            <w:webHidden/>
            <w:rtl/>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Toc406592695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6</w:t>
        </w:r>
        <w:r w:rsidR="001D4E24">
          <w:rPr>
            <w:noProof/>
            <w:webHidden/>
            <w:rtl/>
          </w:rPr>
          <w:fldChar w:fldCharType="end"/>
        </w:r>
      </w:hyperlink>
    </w:p>
    <w:p w:rsidR="001D4E24" w:rsidRDefault="00885E28" w:rsidP="001D4E24">
      <w:pPr>
        <w:pStyle w:val="TOC2"/>
        <w:tabs>
          <w:tab w:val="left" w:pos="2368"/>
          <w:tab w:val="right" w:leader="dot" w:pos="9344"/>
        </w:tabs>
        <w:rPr>
          <w:rFonts w:asciiTheme="minorHAnsi" w:eastAsiaTheme="minorEastAsia" w:hAnsiTheme="minorHAnsi" w:cstheme="minorBidi"/>
          <w:noProof/>
          <w:sz w:val="22"/>
          <w:szCs w:val="22"/>
          <w:rtl/>
        </w:rPr>
      </w:pPr>
      <w:hyperlink w:anchor="_Toc406592696" w:history="1">
        <w:r w:rsidR="001D4E24" w:rsidRPr="00EB32A8">
          <w:rPr>
            <w:rStyle w:val="Hyperlink"/>
            <w:noProof/>
          </w:rPr>
          <w:t>2.9Geotechnical Data</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Toc406592696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6</w:t>
        </w:r>
        <w:r w:rsidR="001D4E24">
          <w:rPr>
            <w:noProof/>
            <w:webHidden/>
            <w:rtl/>
          </w:rPr>
          <w:fldChar w:fldCharType="end"/>
        </w:r>
      </w:hyperlink>
    </w:p>
    <w:p w:rsidR="001D4E24" w:rsidRDefault="00885E28" w:rsidP="001D4E24">
      <w:pPr>
        <w:pStyle w:val="TOC2"/>
        <w:tabs>
          <w:tab w:val="left" w:pos="3157"/>
          <w:tab w:val="right" w:leader="dot" w:pos="9344"/>
        </w:tabs>
        <w:rPr>
          <w:rFonts w:asciiTheme="minorHAnsi" w:eastAsiaTheme="minorEastAsia" w:hAnsiTheme="minorHAnsi" w:cstheme="minorBidi"/>
          <w:noProof/>
          <w:sz w:val="22"/>
          <w:szCs w:val="22"/>
          <w:rtl/>
        </w:rPr>
      </w:pPr>
      <w:hyperlink w:anchor="_Toc406592697" w:history="1">
        <w:r w:rsidR="001D4E24" w:rsidRPr="00EB32A8">
          <w:rPr>
            <w:rStyle w:val="Hyperlink"/>
            <w:noProof/>
          </w:rPr>
          <w:t>2.10Loads and Load Conditions</w:t>
        </w:r>
        <w:r w:rsidR="001D4E24">
          <w:rPr>
            <w:rStyle w:val="Hyperlink"/>
            <w:noProof/>
          </w:rPr>
          <w:tab/>
        </w:r>
        <w:r w:rsidR="001D4E24">
          <w:rPr>
            <w:noProof/>
            <w:webHidden/>
            <w:rtl/>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Toc406592697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6</w:t>
        </w:r>
        <w:r w:rsidR="001D4E24">
          <w:rPr>
            <w:noProof/>
            <w:webHidden/>
            <w:rtl/>
          </w:rPr>
          <w:fldChar w:fldCharType="end"/>
        </w:r>
      </w:hyperlink>
    </w:p>
    <w:p w:rsidR="001D4E24" w:rsidRDefault="00885E28" w:rsidP="001D4E24">
      <w:pPr>
        <w:pStyle w:val="TOC3"/>
        <w:tabs>
          <w:tab w:val="left" w:pos="2167"/>
        </w:tabs>
        <w:rPr>
          <w:rFonts w:asciiTheme="minorHAnsi" w:eastAsiaTheme="minorEastAsia" w:hAnsiTheme="minorHAnsi" w:cstheme="minorBidi"/>
          <w:noProof/>
          <w:sz w:val="22"/>
          <w:szCs w:val="22"/>
          <w:rtl/>
        </w:rPr>
      </w:pPr>
      <w:hyperlink w:anchor="_Toc406592698" w:history="1">
        <w:r w:rsidR="001D4E24" w:rsidRPr="00EB32A8">
          <w:rPr>
            <w:rStyle w:val="Hyperlink"/>
            <w:noProof/>
          </w:rPr>
          <w:t>2.10.1Loads Type</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Toc406592698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6</w:t>
        </w:r>
        <w:r w:rsidR="001D4E24">
          <w:rPr>
            <w:noProof/>
            <w:webHidden/>
            <w:rtl/>
          </w:rPr>
          <w:fldChar w:fldCharType="end"/>
        </w:r>
      </w:hyperlink>
    </w:p>
    <w:p w:rsidR="001D4E24" w:rsidRDefault="00885E28" w:rsidP="001D4E24">
      <w:pPr>
        <w:pStyle w:val="TOC3"/>
        <w:tabs>
          <w:tab w:val="left" w:pos="2568"/>
        </w:tabs>
        <w:rPr>
          <w:rFonts w:asciiTheme="minorHAnsi" w:eastAsiaTheme="minorEastAsia" w:hAnsiTheme="minorHAnsi" w:cstheme="minorBidi"/>
          <w:noProof/>
          <w:sz w:val="22"/>
          <w:szCs w:val="22"/>
          <w:rtl/>
        </w:rPr>
      </w:pPr>
      <w:hyperlink w:anchor="_Toc406592699" w:history="1">
        <w:r w:rsidR="001D4E24" w:rsidRPr="00EB32A8">
          <w:rPr>
            <w:rStyle w:val="Hyperlink"/>
            <w:noProof/>
          </w:rPr>
          <w:t>2.10.2Load Conditions</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Toc406592699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6</w:t>
        </w:r>
        <w:r w:rsidR="001D4E24">
          <w:rPr>
            <w:noProof/>
            <w:webHidden/>
            <w:rtl/>
          </w:rPr>
          <w:fldChar w:fldCharType="end"/>
        </w:r>
      </w:hyperlink>
    </w:p>
    <w:p w:rsidR="001D4E24" w:rsidRDefault="00885E28" w:rsidP="001D4E24">
      <w:pPr>
        <w:pStyle w:val="TOC1"/>
        <w:tabs>
          <w:tab w:val="left" w:pos="4789"/>
        </w:tabs>
        <w:rPr>
          <w:rFonts w:asciiTheme="minorHAnsi" w:eastAsiaTheme="minorEastAsia" w:hAnsiTheme="minorHAnsi" w:cstheme="minorBidi"/>
          <w:b w:val="0"/>
          <w:bCs w:val="0"/>
          <w:sz w:val="22"/>
          <w:szCs w:val="22"/>
          <w:rtl/>
        </w:rPr>
      </w:pPr>
      <w:hyperlink w:anchor="_Toc406592700" w:history="1">
        <w:r w:rsidR="001D4E24" w:rsidRPr="00EB32A8">
          <w:rPr>
            <w:rStyle w:val="Hyperlink"/>
          </w:rPr>
          <w:t>3PIPELINE HYDRULIC DESIGN METHODOLOGY</w:t>
        </w:r>
        <w:r w:rsidR="001D4E24">
          <w:rPr>
            <w:webHidden/>
            <w:rtl/>
          </w:rPr>
          <w:tab/>
        </w:r>
        <w:r w:rsidR="001D4E24">
          <w:rPr>
            <w:webHidden/>
          </w:rPr>
          <w:tab/>
        </w:r>
        <w:r w:rsidR="001D4E24">
          <w:rPr>
            <w:webHidden/>
            <w:rtl/>
          </w:rPr>
          <w:fldChar w:fldCharType="begin"/>
        </w:r>
        <w:r w:rsidR="001D4E24">
          <w:rPr>
            <w:webHidden/>
            <w:rtl/>
          </w:rPr>
          <w:instrText xml:space="preserve"> </w:instrText>
        </w:r>
        <w:r w:rsidR="001D4E24">
          <w:rPr>
            <w:webHidden/>
          </w:rPr>
          <w:instrText>PAGEREF</w:instrText>
        </w:r>
        <w:r w:rsidR="001D4E24">
          <w:rPr>
            <w:webHidden/>
            <w:rtl/>
          </w:rPr>
          <w:instrText xml:space="preserve"> _</w:instrText>
        </w:r>
        <w:r w:rsidR="001D4E24">
          <w:rPr>
            <w:webHidden/>
          </w:rPr>
          <w:instrText>Toc406592700 \h</w:instrText>
        </w:r>
        <w:r w:rsidR="001D4E24">
          <w:rPr>
            <w:webHidden/>
            <w:rtl/>
          </w:rPr>
          <w:instrText xml:space="preserve"> </w:instrText>
        </w:r>
        <w:r w:rsidR="001D4E24">
          <w:rPr>
            <w:webHidden/>
            <w:rtl/>
          </w:rPr>
        </w:r>
        <w:r w:rsidR="001D4E24">
          <w:rPr>
            <w:webHidden/>
            <w:rtl/>
          </w:rPr>
          <w:fldChar w:fldCharType="separate"/>
        </w:r>
        <w:r w:rsidR="002E1ACD">
          <w:rPr>
            <w:webHidden/>
          </w:rPr>
          <w:t>7</w:t>
        </w:r>
        <w:r w:rsidR="001D4E24">
          <w:rPr>
            <w:webHidden/>
            <w:rtl/>
          </w:rPr>
          <w:fldChar w:fldCharType="end"/>
        </w:r>
      </w:hyperlink>
    </w:p>
    <w:p w:rsidR="001D4E24" w:rsidRDefault="00885E28" w:rsidP="001D4E24">
      <w:pPr>
        <w:pStyle w:val="TOC2"/>
        <w:tabs>
          <w:tab w:val="left" w:pos="1890"/>
          <w:tab w:val="right" w:leader="dot" w:pos="9344"/>
        </w:tabs>
        <w:rPr>
          <w:rFonts w:asciiTheme="minorHAnsi" w:eastAsiaTheme="minorEastAsia" w:hAnsiTheme="minorHAnsi" w:cstheme="minorBidi"/>
          <w:noProof/>
          <w:sz w:val="22"/>
          <w:szCs w:val="22"/>
          <w:rtl/>
        </w:rPr>
      </w:pPr>
      <w:hyperlink w:anchor="_Toc406592701" w:history="1">
        <w:r w:rsidR="001D4E24" w:rsidRPr="00EB32A8">
          <w:rPr>
            <w:rStyle w:val="Hyperlink"/>
            <w:noProof/>
          </w:rPr>
          <w:t>3.1Head Losses</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Toc406592701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8</w:t>
        </w:r>
        <w:r w:rsidR="001D4E24">
          <w:rPr>
            <w:noProof/>
            <w:webHidden/>
            <w:rtl/>
          </w:rPr>
          <w:fldChar w:fldCharType="end"/>
        </w:r>
      </w:hyperlink>
    </w:p>
    <w:p w:rsidR="001D4E24" w:rsidRDefault="00885E28" w:rsidP="001D4E24">
      <w:pPr>
        <w:pStyle w:val="TOC3"/>
        <w:tabs>
          <w:tab w:val="left" w:pos="2556"/>
        </w:tabs>
        <w:rPr>
          <w:rFonts w:asciiTheme="minorHAnsi" w:eastAsiaTheme="minorEastAsia" w:hAnsiTheme="minorHAnsi" w:cstheme="minorBidi"/>
          <w:noProof/>
          <w:sz w:val="22"/>
          <w:szCs w:val="22"/>
          <w:rtl/>
        </w:rPr>
      </w:pPr>
      <w:hyperlink w:anchor="_Toc406592702" w:history="1">
        <w:r w:rsidR="001D4E24" w:rsidRPr="00EB32A8">
          <w:rPr>
            <w:rStyle w:val="Hyperlink"/>
            <w:noProof/>
          </w:rPr>
          <w:t>3.1.1</w:t>
        </w:r>
        <w:r w:rsidR="001D4E24">
          <w:rPr>
            <w:rFonts w:asciiTheme="minorHAnsi" w:eastAsiaTheme="minorEastAsia" w:hAnsiTheme="minorHAnsi" w:cstheme="minorBidi"/>
            <w:noProof/>
            <w:sz w:val="22"/>
            <w:szCs w:val="22"/>
            <w:rtl/>
          </w:rPr>
          <w:tab/>
        </w:r>
        <w:r w:rsidR="001D4E24" w:rsidRPr="00EB32A8">
          <w:rPr>
            <w:rStyle w:val="Hyperlink"/>
            <w:noProof/>
          </w:rPr>
          <w:t>Frictional losses</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Toc406592702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8</w:t>
        </w:r>
        <w:r w:rsidR="001D4E24">
          <w:rPr>
            <w:noProof/>
            <w:webHidden/>
            <w:rtl/>
          </w:rPr>
          <w:fldChar w:fldCharType="end"/>
        </w:r>
      </w:hyperlink>
    </w:p>
    <w:p w:rsidR="001D4E24" w:rsidRDefault="00885E28" w:rsidP="001D4E24">
      <w:pPr>
        <w:pStyle w:val="TOC3"/>
        <w:tabs>
          <w:tab w:val="left" w:pos="2312"/>
        </w:tabs>
        <w:rPr>
          <w:rFonts w:asciiTheme="minorHAnsi" w:eastAsiaTheme="minorEastAsia" w:hAnsiTheme="minorHAnsi" w:cstheme="minorBidi"/>
          <w:noProof/>
          <w:sz w:val="22"/>
          <w:szCs w:val="22"/>
          <w:rtl/>
        </w:rPr>
      </w:pPr>
      <w:hyperlink w:anchor="_Toc406592703" w:history="1">
        <w:r w:rsidR="001D4E24" w:rsidRPr="00EB32A8">
          <w:rPr>
            <w:rStyle w:val="Hyperlink"/>
            <w:noProof/>
          </w:rPr>
          <w:t>3.1.2</w:t>
        </w:r>
        <w:r w:rsidR="001D4E24">
          <w:rPr>
            <w:rFonts w:asciiTheme="minorHAnsi" w:eastAsiaTheme="minorEastAsia" w:hAnsiTheme="minorHAnsi" w:cstheme="minorBidi"/>
            <w:noProof/>
            <w:sz w:val="22"/>
            <w:szCs w:val="22"/>
            <w:rtl/>
          </w:rPr>
          <w:tab/>
        </w:r>
        <w:r w:rsidR="001D4E24" w:rsidRPr="00EB32A8">
          <w:rPr>
            <w:rStyle w:val="Hyperlink"/>
            <w:noProof/>
          </w:rPr>
          <w:t>Minor Losses</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Toc406592703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9</w:t>
        </w:r>
        <w:r w:rsidR="001D4E24">
          <w:rPr>
            <w:noProof/>
            <w:webHidden/>
            <w:rtl/>
          </w:rPr>
          <w:fldChar w:fldCharType="end"/>
        </w:r>
      </w:hyperlink>
    </w:p>
    <w:p w:rsidR="001D4E24" w:rsidRDefault="00885E28" w:rsidP="001D4E24">
      <w:pPr>
        <w:pStyle w:val="TOC1"/>
        <w:tabs>
          <w:tab w:val="left" w:pos="5644"/>
        </w:tabs>
        <w:rPr>
          <w:rFonts w:asciiTheme="minorHAnsi" w:eastAsiaTheme="minorEastAsia" w:hAnsiTheme="minorHAnsi" w:cstheme="minorBidi"/>
          <w:b w:val="0"/>
          <w:bCs w:val="0"/>
          <w:sz w:val="22"/>
          <w:szCs w:val="22"/>
          <w:rtl/>
        </w:rPr>
      </w:pPr>
      <w:hyperlink w:anchor="_Toc406592704" w:history="1">
        <w:r w:rsidR="001D4E24" w:rsidRPr="00EB32A8">
          <w:rPr>
            <w:rStyle w:val="Hyperlink"/>
          </w:rPr>
          <w:t>4STRUCTURAL DESIGN CRITERIA AND METHODOLOGY</w:t>
        </w:r>
        <w:r w:rsidR="001D4E24">
          <w:rPr>
            <w:webHidden/>
            <w:rtl/>
          </w:rPr>
          <w:tab/>
        </w:r>
        <w:r w:rsidR="001D4E24">
          <w:rPr>
            <w:webHidden/>
          </w:rPr>
          <w:tab/>
        </w:r>
        <w:r w:rsidR="001D4E24">
          <w:rPr>
            <w:webHidden/>
            <w:rtl/>
          </w:rPr>
          <w:fldChar w:fldCharType="begin"/>
        </w:r>
        <w:r w:rsidR="001D4E24">
          <w:rPr>
            <w:webHidden/>
            <w:rtl/>
          </w:rPr>
          <w:instrText xml:space="preserve"> </w:instrText>
        </w:r>
        <w:r w:rsidR="001D4E24">
          <w:rPr>
            <w:webHidden/>
          </w:rPr>
          <w:instrText>PAGEREF</w:instrText>
        </w:r>
        <w:r w:rsidR="001D4E24">
          <w:rPr>
            <w:webHidden/>
            <w:rtl/>
          </w:rPr>
          <w:instrText xml:space="preserve"> _</w:instrText>
        </w:r>
        <w:r w:rsidR="001D4E24">
          <w:rPr>
            <w:webHidden/>
          </w:rPr>
          <w:instrText>Toc406592704 \h</w:instrText>
        </w:r>
        <w:r w:rsidR="001D4E24">
          <w:rPr>
            <w:webHidden/>
            <w:rtl/>
          </w:rPr>
          <w:instrText xml:space="preserve"> </w:instrText>
        </w:r>
        <w:r w:rsidR="001D4E24">
          <w:rPr>
            <w:webHidden/>
            <w:rtl/>
          </w:rPr>
        </w:r>
        <w:r w:rsidR="001D4E24">
          <w:rPr>
            <w:webHidden/>
            <w:rtl/>
          </w:rPr>
          <w:fldChar w:fldCharType="separate"/>
        </w:r>
        <w:r w:rsidR="002E1ACD">
          <w:rPr>
            <w:webHidden/>
          </w:rPr>
          <w:t>10</w:t>
        </w:r>
        <w:r w:rsidR="001D4E24">
          <w:rPr>
            <w:webHidden/>
            <w:rtl/>
          </w:rPr>
          <w:fldChar w:fldCharType="end"/>
        </w:r>
      </w:hyperlink>
    </w:p>
    <w:p w:rsidR="001D4E24" w:rsidRDefault="00885E28" w:rsidP="001D4E24">
      <w:pPr>
        <w:pStyle w:val="TOC2"/>
        <w:tabs>
          <w:tab w:val="left" w:pos="1600"/>
          <w:tab w:val="right" w:leader="dot" w:pos="9344"/>
        </w:tabs>
        <w:rPr>
          <w:rFonts w:asciiTheme="minorHAnsi" w:eastAsiaTheme="minorEastAsia" w:hAnsiTheme="minorHAnsi" w:cstheme="minorBidi"/>
          <w:noProof/>
          <w:sz w:val="22"/>
          <w:szCs w:val="22"/>
          <w:rtl/>
        </w:rPr>
      </w:pPr>
      <w:hyperlink w:anchor="_Toc406592705" w:history="1">
        <w:r w:rsidR="001D4E24" w:rsidRPr="00EB32A8">
          <w:rPr>
            <w:rStyle w:val="Hyperlink"/>
            <w:noProof/>
          </w:rPr>
          <w:t>4.1General</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Toc406592705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10</w:t>
        </w:r>
        <w:r w:rsidR="001D4E24">
          <w:rPr>
            <w:noProof/>
            <w:webHidden/>
            <w:rtl/>
          </w:rPr>
          <w:fldChar w:fldCharType="end"/>
        </w:r>
      </w:hyperlink>
    </w:p>
    <w:p w:rsidR="001D4E24" w:rsidRDefault="00885E28" w:rsidP="001D4E24">
      <w:pPr>
        <w:pStyle w:val="TOC2"/>
        <w:tabs>
          <w:tab w:val="left" w:pos="4424"/>
          <w:tab w:val="right" w:leader="dot" w:pos="9344"/>
        </w:tabs>
        <w:rPr>
          <w:rFonts w:asciiTheme="minorHAnsi" w:eastAsiaTheme="minorEastAsia" w:hAnsiTheme="minorHAnsi" w:cstheme="minorBidi"/>
          <w:noProof/>
          <w:sz w:val="22"/>
          <w:szCs w:val="22"/>
          <w:rtl/>
        </w:rPr>
      </w:pPr>
      <w:hyperlink w:anchor="_Toc406592706" w:history="1">
        <w:r w:rsidR="001D4E24" w:rsidRPr="00EB32A8">
          <w:rPr>
            <w:rStyle w:val="Hyperlink"/>
            <w:noProof/>
          </w:rPr>
          <w:t>4.2Steel Pipe Structural Design Methodology</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Toc406592706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10</w:t>
        </w:r>
        <w:r w:rsidR="001D4E24">
          <w:rPr>
            <w:noProof/>
            <w:webHidden/>
            <w:rtl/>
          </w:rPr>
          <w:fldChar w:fldCharType="end"/>
        </w:r>
      </w:hyperlink>
    </w:p>
    <w:p w:rsidR="001D4E24" w:rsidRDefault="00885E28" w:rsidP="001D4E24">
      <w:pPr>
        <w:pStyle w:val="TOC3"/>
        <w:tabs>
          <w:tab w:val="left" w:pos="3767"/>
        </w:tabs>
        <w:rPr>
          <w:rFonts w:asciiTheme="minorHAnsi" w:eastAsiaTheme="minorEastAsia" w:hAnsiTheme="minorHAnsi" w:cstheme="minorBidi"/>
          <w:noProof/>
          <w:sz w:val="22"/>
          <w:szCs w:val="22"/>
          <w:rtl/>
        </w:rPr>
      </w:pPr>
      <w:hyperlink w:anchor="_Toc406592707" w:history="1">
        <w:r w:rsidR="001D4E24" w:rsidRPr="00EB32A8">
          <w:rPr>
            <w:rStyle w:val="Hyperlink"/>
            <w:noProof/>
          </w:rPr>
          <w:t>4.2.1</w:t>
        </w:r>
        <w:r w:rsidR="001D4E24">
          <w:rPr>
            <w:rFonts w:asciiTheme="minorHAnsi" w:eastAsiaTheme="minorEastAsia" w:hAnsiTheme="minorHAnsi" w:cstheme="minorBidi"/>
            <w:noProof/>
            <w:sz w:val="22"/>
            <w:szCs w:val="22"/>
            <w:rtl/>
          </w:rPr>
          <w:tab/>
        </w:r>
        <w:r w:rsidR="001D4E24" w:rsidRPr="00EB32A8">
          <w:rPr>
            <w:rStyle w:val="Hyperlink"/>
            <w:noProof/>
          </w:rPr>
          <w:t>Wall Thickness Determination</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Toc406592707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11</w:t>
        </w:r>
        <w:r w:rsidR="001D4E24">
          <w:rPr>
            <w:noProof/>
            <w:webHidden/>
            <w:rtl/>
          </w:rPr>
          <w:fldChar w:fldCharType="end"/>
        </w:r>
      </w:hyperlink>
    </w:p>
    <w:p w:rsidR="001D4E24" w:rsidRDefault="00885E28" w:rsidP="001D4E24">
      <w:pPr>
        <w:pStyle w:val="TOC3"/>
        <w:tabs>
          <w:tab w:val="left" w:pos="3779"/>
        </w:tabs>
        <w:rPr>
          <w:rFonts w:asciiTheme="minorHAnsi" w:eastAsiaTheme="minorEastAsia" w:hAnsiTheme="minorHAnsi" w:cstheme="minorBidi"/>
          <w:noProof/>
          <w:sz w:val="22"/>
          <w:szCs w:val="22"/>
          <w:rtl/>
        </w:rPr>
      </w:pPr>
      <w:hyperlink w:anchor="_Toc406592708" w:history="1">
        <w:r w:rsidR="001D4E24" w:rsidRPr="00EB32A8">
          <w:rPr>
            <w:rStyle w:val="Hyperlink"/>
            <w:noProof/>
          </w:rPr>
          <w:t>4.2.2</w:t>
        </w:r>
        <w:r w:rsidR="001D4E24">
          <w:rPr>
            <w:rFonts w:asciiTheme="minorHAnsi" w:eastAsiaTheme="minorEastAsia" w:hAnsiTheme="minorHAnsi" w:cstheme="minorBidi"/>
            <w:noProof/>
            <w:sz w:val="22"/>
            <w:szCs w:val="22"/>
            <w:rtl/>
          </w:rPr>
          <w:tab/>
        </w:r>
        <w:r w:rsidR="001D4E24" w:rsidRPr="00EB32A8">
          <w:rPr>
            <w:rStyle w:val="Hyperlink"/>
            <w:noProof/>
          </w:rPr>
          <w:t>Stress Analysis of Steel Pipes</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Toc406592708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11</w:t>
        </w:r>
        <w:r w:rsidR="001D4E24">
          <w:rPr>
            <w:noProof/>
            <w:webHidden/>
            <w:rtl/>
          </w:rPr>
          <w:fldChar w:fldCharType="end"/>
        </w:r>
      </w:hyperlink>
    </w:p>
    <w:p w:rsidR="001D4E24" w:rsidRDefault="00885E28" w:rsidP="001D4E24">
      <w:pPr>
        <w:pStyle w:val="TOC3"/>
        <w:tabs>
          <w:tab w:val="left" w:pos="1878"/>
        </w:tabs>
        <w:rPr>
          <w:rFonts w:asciiTheme="minorHAnsi" w:eastAsiaTheme="minorEastAsia" w:hAnsiTheme="minorHAnsi" w:cstheme="minorBidi"/>
          <w:noProof/>
          <w:sz w:val="22"/>
          <w:szCs w:val="22"/>
          <w:rtl/>
        </w:rPr>
      </w:pPr>
      <w:hyperlink w:anchor="_Toc406592709" w:history="1">
        <w:r w:rsidR="001D4E24" w:rsidRPr="00EB32A8">
          <w:rPr>
            <w:rStyle w:val="Hyperlink"/>
            <w:noProof/>
          </w:rPr>
          <w:t>4.2.3</w:t>
        </w:r>
        <w:r w:rsidR="001D4E24">
          <w:rPr>
            <w:rFonts w:asciiTheme="minorHAnsi" w:eastAsiaTheme="minorEastAsia" w:hAnsiTheme="minorHAnsi" w:cstheme="minorBidi"/>
            <w:noProof/>
            <w:sz w:val="22"/>
            <w:szCs w:val="22"/>
            <w:rtl/>
          </w:rPr>
          <w:tab/>
        </w:r>
        <w:r w:rsidR="001D4E24" w:rsidRPr="00EB32A8">
          <w:rPr>
            <w:rStyle w:val="Hyperlink"/>
            <w:noProof/>
          </w:rPr>
          <w:t>Buckling</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Toc406592709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12</w:t>
        </w:r>
        <w:r w:rsidR="001D4E24">
          <w:rPr>
            <w:noProof/>
            <w:webHidden/>
            <w:rtl/>
          </w:rPr>
          <w:fldChar w:fldCharType="end"/>
        </w:r>
      </w:hyperlink>
    </w:p>
    <w:p w:rsidR="001D4E24" w:rsidRDefault="00885E28" w:rsidP="001D4E24">
      <w:pPr>
        <w:pStyle w:val="TOC3"/>
        <w:tabs>
          <w:tab w:val="left" w:pos="2112"/>
        </w:tabs>
        <w:rPr>
          <w:rFonts w:asciiTheme="minorHAnsi" w:eastAsiaTheme="minorEastAsia" w:hAnsiTheme="minorHAnsi" w:cstheme="minorBidi"/>
          <w:noProof/>
          <w:sz w:val="22"/>
          <w:szCs w:val="22"/>
          <w:rtl/>
        </w:rPr>
      </w:pPr>
      <w:hyperlink w:anchor="_Toc406592710" w:history="1">
        <w:r w:rsidR="001D4E24" w:rsidRPr="00EB32A8">
          <w:rPr>
            <w:rStyle w:val="Hyperlink"/>
            <w:noProof/>
          </w:rPr>
          <w:t>4.2.4</w:t>
        </w:r>
        <w:r w:rsidR="001D4E24">
          <w:rPr>
            <w:rFonts w:asciiTheme="minorHAnsi" w:eastAsiaTheme="minorEastAsia" w:hAnsiTheme="minorHAnsi" w:cstheme="minorBidi"/>
            <w:noProof/>
            <w:sz w:val="22"/>
            <w:szCs w:val="22"/>
            <w:rtl/>
          </w:rPr>
          <w:tab/>
        </w:r>
        <w:r w:rsidR="001D4E24" w:rsidRPr="00EB32A8">
          <w:rPr>
            <w:rStyle w:val="Hyperlink"/>
            <w:noProof/>
          </w:rPr>
          <w:t>Ovalization</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Toc406592710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15</w:t>
        </w:r>
        <w:r w:rsidR="001D4E24">
          <w:rPr>
            <w:noProof/>
            <w:webHidden/>
            <w:rtl/>
          </w:rPr>
          <w:fldChar w:fldCharType="end"/>
        </w:r>
      </w:hyperlink>
    </w:p>
    <w:p w:rsidR="001D4E24" w:rsidRDefault="00885E28" w:rsidP="001D4E24">
      <w:pPr>
        <w:pStyle w:val="TOC2"/>
        <w:tabs>
          <w:tab w:val="left" w:pos="4524"/>
          <w:tab w:val="right" w:leader="dot" w:pos="9344"/>
        </w:tabs>
        <w:rPr>
          <w:rFonts w:asciiTheme="minorHAnsi" w:eastAsiaTheme="minorEastAsia" w:hAnsiTheme="minorHAnsi" w:cstheme="minorBidi"/>
          <w:noProof/>
          <w:sz w:val="22"/>
          <w:szCs w:val="22"/>
          <w:rtl/>
        </w:rPr>
      </w:pPr>
      <w:hyperlink w:anchor="_Toc406592711" w:history="1">
        <w:r w:rsidR="001D4E24" w:rsidRPr="00EB32A8">
          <w:rPr>
            <w:rStyle w:val="Hyperlink"/>
            <w:noProof/>
          </w:rPr>
          <w:t>4.3HDPE Pipe Structural Design Methodology</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Toc406592711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15</w:t>
        </w:r>
        <w:r w:rsidR="001D4E24">
          <w:rPr>
            <w:noProof/>
            <w:webHidden/>
            <w:rtl/>
          </w:rPr>
          <w:fldChar w:fldCharType="end"/>
        </w:r>
      </w:hyperlink>
    </w:p>
    <w:p w:rsidR="001D4E24" w:rsidRDefault="00885E28" w:rsidP="001D4E24">
      <w:pPr>
        <w:pStyle w:val="TOC3"/>
        <w:tabs>
          <w:tab w:val="left" w:pos="3767"/>
        </w:tabs>
        <w:rPr>
          <w:rFonts w:asciiTheme="minorHAnsi" w:eastAsiaTheme="minorEastAsia" w:hAnsiTheme="minorHAnsi" w:cstheme="minorBidi"/>
          <w:noProof/>
          <w:sz w:val="22"/>
          <w:szCs w:val="22"/>
          <w:rtl/>
        </w:rPr>
      </w:pPr>
      <w:hyperlink w:anchor="_Toc406592712" w:history="1">
        <w:r w:rsidR="001D4E24" w:rsidRPr="00EB32A8">
          <w:rPr>
            <w:rStyle w:val="Hyperlink"/>
            <w:noProof/>
          </w:rPr>
          <w:t>4.3.1</w:t>
        </w:r>
        <w:r w:rsidR="001D4E24">
          <w:rPr>
            <w:rFonts w:asciiTheme="minorHAnsi" w:eastAsiaTheme="minorEastAsia" w:hAnsiTheme="minorHAnsi" w:cstheme="minorBidi"/>
            <w:noProof/>
            <w:sz w:val="22"/>
            <w:szCs w:val="22"/>
            <w:rtl/>
          </w:rPr>
          <w:tab/>
        </w:r>
        <w:r w:rsidR="001D4E24" w:rsidRPr="00EB32A8">
          <w:rPr>
            <w:rStyle w:val="Hyperlink"/>
            <w:noProof/>
          </w:rPr>
          <w:t>Wall Thickness Determination</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Toc406592712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16</w:t>
        </w:r>
        <w:r w:rsidR="001D4E24">
          <w:rPr>
            <w:noProof/>
            <w:webHidden/>
            <w:rtl/>
          </w:rPr>
          <w:fldChar w:fldCharType="end"/>
        </w:r>
      </w:hyperlink>
    </w:p>
    <w:p w:rsidR="001D4E24" w:rsidRDefault="00885E28" w:rsidP="001D4E24">
      <w:pPr>
        <w:pStyle w:val="TOC3"/>
        <w:tabs>
          <w:tab w:val="left" w:pos="2679"/>
        </w:tabs>
        <w:rPr>
          <w:rFonts w:asciiTheme="minorHAnsi" w:eastAsiaTheme="minorEastAsia" w:hAnsiTheme="minorHAnsi" w:cstheme="minorBidi"/>
          <w:noProof/>
          <w:sz w:val="22"/>
          <w:szCs w:val="22"/>
          <w:rtl/>
        </w:rPr>
      </w:pPr>
      <w:hyperlink w:anchor="_Toc406592713" w:history="1">
        <w:r w:rsidR="001D4E24" w:rsidRPr="00EB32A8">
          <w:rPr>
            <w:rStyle w:val="Hyperlink"/>
            <w:noProof/>
          </w:rPr>
          <w:t>4.3.2</w:t>
        </w:r>
        <w:r w:rsidR="001D4E24">
          <w:rPr>
            <w:rFonts w:asciiTheme="minorHAnsi" w:eastAsiaTheme="minorEastAsia" w:hAnsiTheme="minorHAnsi" w:cstheme="minorBidi"/>
            <w:noProof/>
            <w:sz w:val="22"/>
            <w:szCs w:val="22"/>
            <w:rtl/>
          </w:rPr>
          <w:tab/>
        </w:r>
        <w:r w:rsidR="001D4E24" w:rsidRPr="00EB32A8">
          <w:rPr>
            <w:rStyle w:val="Hyperlink"/>
            <w:noProof/>
          </w:rPr>
          <w:t>Stress Evaluation</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Toc406592713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16</w:t>
        </w:r>
        <w:r w:rsidR="001D4E24">
          <w:rPr>
            <w:noProof/>
            <w:webHidden/>
            <w:rtl/>
          </w:rPr>
          <w:fldChar w:fldCharType="end"/>
        </w:r>
      </w:hyperlink>
    </w:p>
    <w:p w:rsidR="001D4E24" w:rsidRDefault="00885E28" w:rsidP="001D4E24">
      <w:pPr>
        <w:pStyle w:val="TOC3"/>
        <w:tabs>
          <w:tab w:val="left" w:pos="1878"/>
        </w:tabs>
        <w:rPr>
          <w:rFonts w:asciiTheme="minorHAnsi" w:eastAsiaTheme="minorEastAsia" w:hAnsiTheme="minorHAnsi" w:cstheme="minorBidi"/>
          <w:noProof/>
          <w:sz w:val="22"/>
          <w:szCs w:val="22"/>
          <w:rtl/>
        </w:rPr>
      </w:pPr>
      <w:hyperlink w:anchor="_Toc406592714" w:history="1">
        <w:r w:rsidR="001D4E24" w:rsidRPr="00EB32A8">
          <w:rPr>
            <w:rStyle w:val="Hyperlink"/>
            <w:noProof/>
          </w:rPr>
          <w:t>4.3.3</w:t>
        </w:r>
        <w:r w:rsidR="001D4E24">
          <w:rPr>
            <w:rFonts w:asciiTheme="minorHAnsi" w:eastAsiaTheme="minorEastAsia" w:hAnsiTheme="minorHAnsi" w:cstheme="minorBidi"/>
            <w:noProof/>
            <w:sz w:val="22"/>
            <w:szCs w:val="22"/>
            <w:rtl/>
          </w:rPr>
          <w:tab/>
        </w:r>
        <w:r w:rsidR="001D4E24" w:rsidRPr="00EB32A8">
          <w:rPr>
            <w:rStyle w:val="Hyperlink"/>
            <w:noProof/>
          </w:rPr>
          <w:t>Buckling</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Toc406592714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17</w:t>
        </w:r>
        <w:r w:rsidR="001D4E24">
          <w:rPr>
            <w:noProof/>
            <w:webHidden/>
            <w:rtl/>
          </w:rPr>
          <w:fldChar w:fldCharType="end"/>
        </w:r>
      </w:hyperlink>
    </w:p>
    <w:p w:rsidR="001D4E24" w:rsidRDefault="00885E28" w:rsidP="001D4E24">
      <w:pPr>
        <w:pStyle w:val="TOC1"/>
        <w:tabs>
          <w:tab w:val="left" w:pos="5511"/>
        </w:tabs>
        <w:rPr>
          <w:rFonts w:asciiTheme="minorHAnsi" w:eastAsiaTheme="minorEastAsia" w:hAnsiTheme="minorHAnsi" w:cstheme="minorBidi"/>
          <w:b w:val="0"/>
          <w:bCs w:val="0"/>
          <w:sz w:val="22"/>
          <w:szCs w:val="22"/>
          <w:rtl/>
        </w:rPr>
      </w:pPr>
      <w:hyperlink w:anchor="_Toc406592715" w:history="1">
        <w:r w:rsidR="001D4E24" w:rsidRPr="00EB32A8">
          <w:rPr>
            <w:rStyle w:val="Hyperlink"/>
          </w:rPr>
          <w:t>5IN-SITU PIPE DESIGN CRITERIA AND METHODOLOGY</w:t>
        </w:r>
        <w:r w:rsidR="001D4E24">
          <w:rPr>
            <w:webHidden/>
            <w:rtl/>
          </w:rPr>
          <w:tab/>
        </w:r>
        <w:r w:rsidR="001D4E24">
          <w:rPr>
            <w:webHidden/>
          </w:rPr>
          <w:tab/>
        </w:r>
        <w:r w:rsidR="001D4E24">
          <w:rPr>
            <w:webHidden/>
            <w:rtl/>
          </w:rPr>
          <w:fldChar w:fldCharType="begin"/>
        </w:r>
        <w:r w:rsidR="001D4E24">
          <w:rPr>
            <w:webHidden/>
            <w:rtl/>
          </w:rPr>
          <w:instrText xml:space="preserve"> </w:instrText>
        </w:r>
        <w:r w:rsidR="001D4E24">
          <w:rPr>
            <w:webHidden/>
          </w:rPr>
          <w:instrText>PAGEREF</w:instrText>
        </w:r>
        <w:r w:rsidR="001D4E24">
          <w:rPr>
            <w:webHidden/>
            <w:rtl/>
          </w:rPr>
          <w:instrText xml:space="preserve"> _</w:instrText>
        </w:r>
        <w:r w:rsidR="001D4E24">
          <w:rPr>
            <w:webHidden/>
          </w:rPr>
          <w:instrText>Toc406592715 \h</w:instrText>
        </w:r>
        <w:r w:rsidR="001D4E24">
          <w:rPr>
            <w:webHidden/>
            <w:rtl/>
          </w:rPr>
          <w:instrText xml:space="preserve"> </w:instrText>
        </w:r>
        <w:r w:rsidR="001D4E24">
          <w:rPr>
            <w:webHidden/>
            <w:rtl/>
          </w:rPr>
        </w:r>
        <w:r w:rsidR="001D4E24">
          <w:rPr>
            <w:webHidden/>
            <w:rtl/>
          </w:rPr>
          <w:fldChar w:fldCharType="separate"/>
        </w:r>
        <w:r w:rsidR="002E1ACD">
          <w:rPr>
            <w:webHidden/>
          </w:rPr>
          <w:t>18</w:t>
        </w:r>
        <w:r w:rsidR="001D4E24">
          <w:rPr>
            <w:webHidden/>
            <w:rtl/>
          </w:rPr>
          <w:fldChar w:fldCharType="end"/>
        </w:r>
      </w:hyperlink>
    </w:p>
    <w:p w:rsidR="001D4E24" w:rsidRDefault="00885E28" w:rsidP="001D4E24">
      <w:pPr>
        <w:pStyle w:val="TOC2"/>
        <w:tabs>
          <w:tab w:val="left" w:pos="2223"/>
          <w:tab w:val="right" w:leader="dot" w:pos="9344"/>
        </w:tabs>
        <w:rPr>
          <w:rFonts w:asciiTheme="minorHAnsi" w:eastAsiaTheme="minorEastAsia" w:hAnsiTheme="minorHAnsi" w:cstheme="minorBidi"/>
          <w:noProof/>
          <w:sz w:val="22"/>
          <w:szCs w:val="22"/>
          <w:rtl/>
        </w:rPr>
      </w:pPr>
      <w:hyperlink w:anchor="_Toc406592716" w:history="1">
        <w:r w:rsidR="001D4E24" w:rsidRPr="00EB32A8">
          <w:rPr>
            <w:rStyle w:val="Hyperlink"/>
            <w:noProof/>
          </w:rPr>
          <w:t>5.1Stability Analysis</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Toc406592716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18</w:t>
        </w:r>
        <w:r w:rsidR="001D4E24">
          <w:rPr>
            <w:noProof/>
            <w:webHidden/>
            <w:rtl/>
          </w:rPr>
          <w:fldChar w:fldCharType="end"/>
        </w:r>
      </w:hyperlink>
    </w:p>
    <w:p w:rsidR="001D4E24" w:rsidRDefault="00885E28" w:rsidP="001D4E24">
      <w:pPr>
        <w:pStyle w:val="TOC3"/>
        <w:tabs>
          <w:tab w:val="left" w:pos="2834"/>
        </w:tabs>
        <w:rPr>
          <w:rFonts w:asciiTheme="minorHAnsi" w:eastAsiaTheme="minorEastAsia" w:hAnsiTheme="minorHAnsi" w:cstheme="minorBidi"/>
          <w:noProof/>
          <w:sz w:val="22"/>
          <w:szCs w:val="22"/>
          <w:rtl/>
        </w:rPr>
      </w:pPr>
      <w:hyperlink w:anchor="_Toc406592717" w:history="1">
        <w:r w:rsidR="001D4E24" w:rsidRPr="00EB32A8">
          <w:rPr>
            <w:rStyle w:val="Hyperlink"/>
            <w:noProof/>
          </w:rPr>
          <w:t>5.1.1</w:t>
        </w:r>
        <w:r w:rsidR="001D4E24">
          <w:rPr>
            <w:rFonts w:asciiTheme="minorHAnsi" w:eastAsiaTheme="minorEastAsia" w:hAnsiTheme="minorHAnsi" w:cstheme="minorBidi"/>
            <w:noProof/>
            <w:sz w:val="22"/>
            <w:szCs w:val="22"/>
            <w:rtl/>
          </w:rPr>
          <w:tab/>
        </w:r>
        <w:r w:rsidR="001D4E24" w:rsidRPr="00EB32A8">
          <w:rPr>
            <w:rStyle w:val="Hyperlink"/>
            <w:noProof/>
          </w:rPr>
          <w:t>Submerged Weight</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Toc406592717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19</w:t>
        </w:r>
        <w:r w:rsidR="001D4E24">
          <w:rPr>
            <w:noProof/>
            <w:webHidden/>
            <w:rtl/>
          </w:rPr>
          <w:fldChar w:fldCharType="end"/>
        </w:r>
      </w:hyperlink>
    </w:p>
    <w:p w:rsidR="001D4E24" w:rsidRDefault="00885E28" w:rsidP="001D4E24">
      <w:pPr>
        <w:pStyle w:val="TOC3"/>
        <w:tabs>
          <w:tab w:val="left" w:pos="2400"/>
        </w:tabs>
        <w:rPr>
          <w:rFonts w:asciiTheme="minorHAnsi" w:eastAsiaTheme="minorEastAsia" w:hAnsiTheme="minorHAnsi" w:cstheme="minorBidi"/>
          <w:noProof/>
          <w:sz w:val="22"/>
          <w:szCs w:val="22"/>
          <w:rtl/>
        </w:rPr>
      </w:pPr>
      <w:hyperlink w:anchor="_Toc406592718" w:history="1">
        <w:r w:rsidR="001D4E24" w:rsidRPr="00EB32A8">
          <w:rPr>
            <w:rStyle w:val="Hyperlink"/>
            <w:noProof/>
          </w:rPr>
          <w:t>5.1.2</w:t>
        </w:r>
        <w:r w:rsidR="001D4E24">
          <w:rPr>
            <w:rFonts w:asciiTheme="minorHAnsi" w:eastAsiaTheme="minorEastAsia" w:hAnsiTheme="minorHAnsi" w:cstheme="minorBidi"/>
            <w:noProof/>
            <w:sz w:val="22"/>
            <w:szCs w:val="22"/>
            <w:rtl/>
          </w:rPr>
          <w:tab/>
        </w:r>
        <w:r w:rsidR="001D4E24" w:rsidRPr="00EB32A8">
          <w:rPr>
            <w:rStyle w:val="Hyperlink"/>
            <w:noProof/>
          </w:rPr>
          <w:t>Ballast Weight</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Toc406592718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19</w:t>
        </w:r>
        <w:r w:rsidR="001D4E24">
          <w:rPr>
            <w:noProof/>
            <w:webHidden/>
            <w:rtl/>
          </w:rPr>
          <w:fldChar w:fldCharType="end"/>
        </w:r>
      </w:hyperlink>
    </w:p>
    <w:p w:rsidR="001D4E24" w:rsidRDefault="00885E28" w:rsidP="001D4E24">
      <w:pPr>
        <w:pStyle w:val="TOC3"/>
        <w:tabs>
          <w:tab w:val="left" w:pos="6680"/>
        </w:tabs>
        <w:rPr>
          <w:rFonts w:asciiTheme="minorHAnsi" w:eastAsiaTheme="minorEastAsia" w:hAnsiTheme="minorHAnsi" w:cstheme="minorBidi"/>
          <w:noProof/>
          <w:sz w:val="22"/>
          <w:szCs w:val="22"/>
          <w:rtl/>
        </w:rPr>
      </w:pPr>
      <w:hyperlink w:anchor="_Toc406592719" w:history="1">
        <w:r w:rsidR="001D4E24" w:rsidRPr="00EB32A8">
          <w:rPr>
            <w:rStyle w:val="Hyperlink"/>
            <w:noProof/>
          </w:rPr>
          <w:t>5.1.3</w:t>
        </w:r>
        <w:r w:rsidR="001D4E24">
          <w:rPr>
            <w:rFonts w:asciiTheme="minorHAnsi" w:eastAsiaTheme="minorEastAsia" w:hAnsiTheme="minorHAnsi" w:cstheme="minorBidi"/>
            <w:noProof/>
            <w:sz w:val="22"/>
            <w:szCs w:val="22"/>
            <w:rtl/>
          </w:rPr>
          <w:tab/>
        </w:r>
        <w:r w:rsidR="001D4E24" w:rsidRPr="00EB32A8">
          <w:rPr>
            <w:rStyle w:val="Hyperlink"/>
            <w:noProof/>
          </w:rPr>
          <w:t>Hydrodynamic Forces and Lateral, Vertical On-Bottom Stability</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Toc406592719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19</w:t>
        </w:r>
        <w:r w:rsidR="001D4E24">
          <w:rPr>
            <w:noProof/>
            <w:webHidden/>
            <w:rtl/>
          </w:rPr>
          <w:fldChar w:fldCharType="end"/>
        </w:r>
      </w:hyperlink>
    </w:p>
    <w:p w:rsidR="001D4E24" w:rsidRDefault="00885E28" w:rsidP="001D4E24">
      <w:pPr>
        <w:pStyle w:val="TOC3"/>
        <w:tabs>
          <w:tab w:val="left" w:pos="2345"/>
        </w:tabs>
        <w:rPr>
          <w:rFonts w:asciiTheme="minorHAnsi" w:eastAsiaTheme="minorEastAsia" w:hAnsiTheme="minorHAnsi" w:cstheme="minorBidi"/>
          <w:noProof/>
          <w:sz w:val="22"/>
          <w:szCs w:val="22"/>
          <w:rtl/>
        </w:rPr>
      </w:pPr>
      <w:hyperlink w:anchor="_Toc406592720" w:history="1">
        <w:r w:rsidR="001D4E24" w:rsidRPr="00EB32A8">
          <w:rPr>
            <w:rStyle w:val="Hyperlink"/>
            <w:noProof/>
          </w:rPr>
          <w:t>5.1.4</w:t>
        </w:r>
        <w:r w:rsidR="001D4E24">
          <w:rPr>
            <w:rFonts w:asciiTheme="minorHAnsi" w:eastAsiaTheme="minorEastAsia" w:hAnsiTheme="minorHAnsi" w:cstheme="minorBidi"/>
            <w:noProof/>
            <w:sz w:val="22"/>
            <w:szCs w:val="22"/>
            <w:rtl/>
          </w:rPr>
          <w:tab/>
        </w:r>
        <w:r w:rsidR="001D4E24" w:rsidRPr="00EB32A8">
          <w:rPr>
            <w:rStyle w:val="Hyperlink"/>
            <w:noProof/>
          </w:rPr>
          <w:t>Soil Instability</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Toc406592720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19</w:t>
        </w:r>
        <w:r w:rsidR="001D4E24">
          <w:rPr>
            <w:noProof/>
            <w:webHidden/>
            <w:rtl/>
          </w:rPr>
          <w:fldChar w:fldCharType="end"/>
        </w:r>
      </w:hyperlink>
    </w:p>
    <w:p w:rsidR="001D4E24" w:rsidRDefault="00885E28" w:rsidP="001D4E24">
      <w:pPr>
        <w:pStyle w:val="TOC3"/>
        <w:tabs>
          <w:tab w:val="left" w:pos="2545"/>
        </w:tabs>
        <w:rPr>
          <w:rFonts w:asciiTheme="minorHAnsi" w:eastAsiaTheme="minorEastAsia" w:hAnsiTheme="minorHAnsi" w:cstheme="minorBidi"/>
          <w:noProof/>
          <w:sz w:val="22"/>
          <w:szCs w:val="22"/>
          <w:rtl/>
        </w:rPr>
      </w:pPr>
      <w:hyperlink w:anchor="_Toc406592721" w:history="1">
        <w:r w:rsidR="001D4E24" w:rsidRPr="00EB32A8">
          <w:rPr>
            <w:rStyle w:val="Hyperlink"/>
            <w:noProof/>
          </w:rPr>
          <w:t>5.1.5</w:t>
        </w:r>
        <w:r w:rsidR="001D4E24">
          <w:rPr>
            <w:rFonts w:asciiTheme="minorHAnsi" w:eastAsiaTheme="minorEastAsia" w:hAnsiTheme="minorHAnsi" w:cstheme="minorBidi"/>
            <w:noProof/>
            <w:sz w:val="22"/>
            <w:szCs w:val="22"/>
            <w:rtl/>
          </w:rPr>
          <w:tab/>
        </w:r>
        <w:r w:rsidR="001D4E24" w:rsidRPr="00EB32A8">
          <w:rPr>
            <w:rStyle w:val="Hyperlink"/>
            <w:noProof/>
          </w:rPr>
          <w:t>Vertical Stability</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Toc406592721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19</w:t>
        </w:r>
        <w:r w:rsidR="001D4E24">
          <w:rPr>
            <w:noProof/>
            <w:webHidden/>
            <w:rtl/>
          </w:rPr>
          <w:fldChar w:fldCharType="end"/>
        </w:r>
      </w:hyperlink>
    </w:p>
    <w:p w:rsidR="001D4E24" w:rsidRDefault="00885E28" w:rsidP="001D4E24">
      <w:pPr>
        <w:pStyle w:val="TOC3"/>
        <w:tabs>
          <w:tab w:val="left" w:pos="3935"/>
        </w:tabs>
        <w:rPr>
          <w:rFonts w:asciiTheme="minorHAnsi" w:eastAsiaTheme="minorEastAsia" w:hAnsiTheme="minorHAnsi" w:cstheme="minorBidi"/>
          <w:noProof/>
          <w:sz w:val="22"/>
          <w:szCs w:val="22"/>
          <w:rtl/>
        </w:rPr>
      </w:pPr>
      <w:hyperlink w:anchor="_Toc406592722" w:history="1">
        <w:r w:rsidR="001D4E24" w:rsidRPr="00EB32A8">
          <w:rPr>
            <w:rStyle w:val="Hyperlink"/>
            <w:noProof/>
          </w:rPr>
          <w:t>5.1.6</w:t>
        </w:r>
        <w:r w:rsidR="001D4E24">
          <w:rPr>
            <w:rFonts w:asciiTheme="minorHAnsi" w:eastAsiaTheme="minorEastAsia" w:hAnsiTheme="minorHAnsi" w:cstheme="minorBidi"/>
            <w:noProof/>
            <w:sz w:val="22"/>
            <w:szCs w:val="22"/>
            <w:rtl/>
          </w:rPr>
          <w:tab/>
        </w:r>
        <w:r w:rsidR="001D4E24" w:rsidRPr="00EB32A8">
          <w:rPr>
            <w:rStyle w:val="Hyperlink"/>
            <w:noProof/>
          </w:rPr>
          <w:t>Stability Enhancement Methods</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Toc406592722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19</w:t>
        </w:r>
        <w:r w:rsidR="001D4E24">
          <w:rPr>
            <w:noProof/>
            <w:webHidden/>
            <w:rtl/>
          </w:rPr>
          <w:fldChar w:fldCharType="end"/>
        </w:r>
      </w:hyperlink>
    </w:p>
    <w:p w:rsidR="001D4E24" w:rsidRDefault="00885E28" w:rsidP="001D4E24">
      <w:pPr>
        <w:pStyle w:val="TOC3"/>
        <w:tabs>
          <w:tab w:val="left" w:pos="2012"/>
        </w:tabs>
        <w:rPr>
          <w:rFonts w:asciiTheme="minorHAnsi" w:eastAsiaTheme="minorEastAsia" w:hAnsiTheme="minorHAnsi" w:cstheme="minorBidi"/>
          <w:noProof/>
          <w:sz w:val="22"/>
          <w:szCs w:val="22"/>
          <w:rtl/>
        </w:rPr>
      </w:pPr>
      <w:hyperlink w:anchor="_Toc406592723" w:history="1">
        <w:r w:rsidR="001D4E24" w:rsidRPr="00EB32A8">
          <w:rPr>
            <w:rStyle w:val="Hyperlink"/>
            <w:noProof/>
          </w:rPr>
          <w:t>5.1.7</w:t>
        </w:r>
        <w:r w:rsidR="001D4E24">
          <w:rPr>
            <w:rFonts w:asciiTheme="minorHAnsi" w:eastAsiaTheme="minorEastAsia" w:hAnsiTheme="minorHAnsi" w:cstheme="minorBidi"/>
            <w:noProof/>
            <w:sz w:val="22"/>
            <w:szCs w:val="22"/>
            <w:rtl/>
          </w:rPr>
          <w:tab/>
        </w:r>
        <w:r w:rsidR="001D4E24" w:rsidRPr="00EB32A8">
          <w:rPr>
            <w:rStyle w:val="Hyperlink"/>
            <w:noProof/>
          </w:rPr>
          <w:t>Trenching</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Toc406592723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20</w:t>
        </w:r>
        <w:r w:rsidR="001D4E24">
          <w:rPr>
            <w:noProof/>
            <w:webHidden/>
            <w:rtl/>
          </w:rPr>
          <w:fldChar w:fldCharType="end"/>
        </w:r>
      </w:hyperlink>
    </w:p>
    <w:p w:rsidR="001D4E24" w:rsidRDefault="00885E28" w:rsidP="001D4E24">
      <w:pPr>
        <w:pStyle w:val="TOC3"/>
        <w:tabs>
          <w:tab w:val="left" w:pos="2256"/>
        </w:tabs>
        <w:rPr>
          <w:rFonts w:asciiTheme="minorHAnsi" w:eastAsiaTheme="minorEastAsia" w:hAnsiTheme="minorHAnsi" w:cstheme="minorBidi"/>
          <w:noProof/>
          <w:sz w:val="22"/>
          <w:szCs w:val="22"/>
          <w:rtl/>
        </w:rPr>
      </w:pPr>
      <w:hyperlink w:anchor="_Toc406592724" w:history="1">
        <w:r w:rsidR="001D4E24" w:rsidRPr="00EB32A8">
          <w:rPr>
            <w:rStyle w:val="Hyperlink"/>
            <w:noProof/>
          </w:rPr>
          <w:t>5.1.8</w:t>
        </w:r>
        <w:r w:rsidR="001D4E24">
          <w:rPr>
            <w:rFonts w:asciiTheme="minorHAnsi" w:eastAsiaTheme="minorEastAsia" w:hAnsiTheme="minorHAnsi" w:cstheme="minorBidi"/>
            <w:noProof/>
            <w:sz w:val="22"/>
            <w:szCs w:val="22"/>
            <w:rtl/>
          </w:rPr>
          <w:tab/>
        </w:r>
        <w:r w:rsidR="001D4E24" w:rsidRPr="00EB32A8">
          <w:rPr>
            <w:rStyle w:val="Hyperlink"/>
            <w:noProof/>
          </w:rPr>
          <w:t>Partial Burial</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Toc406592724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20</w:t>
        </w:r>
        <w:r w:rsidR="001D4E24">
          <w:rPr>
            <w:noProof/>
            <w:webHidden/>
            <w:rtl/>
          </w:rPr>
          <w:fldChar w:fldCharType="end"/>
        </w:r>
      </w:hyperlink>
    </w:p>
    <w:p w:rsidR="001D4E24" w:rsidRDefault="00885E28" w:rsidP="001D4E24">
      <w:pPr>
        <w:pStyle w:val="TOC3"/>
        <w:tabs>
          <w:tab w:val="left" w:pos="2034"/>
        </w:tabs>
        <w:rPr>
          <w:rFonts w:asciiTheme="minorHAnsi" w:eastAsiaTheme="minorEastAsia" w:hAnsiTheme="minorHAnsi" w:cstheme="minorBidi"/>
          <w:noProof/>
          <w:sz w:val="22"/>
          <w:szCs w:val="22"/>
          <w:rtl/>
        </w:rPr>
      </w:pPr>
      <w:hyperlink w:anchor="_Toc406592725" w:history="1">
        <w:r w:rsidR="001D4E24" w:rsidRPr="00EB32A8">
          <w:rPr>
            <w:rStyle w:val="Hyperlink"/>
            <w:noProof/>
          </w:rPr>
          <w:t>5.1.9</w:t>
        </w:r>
        <w:r w:rsidR="001D4E24">
          <w:rPr>
            <w:rFonts w:asciiTheme="minorHAnsi" w:eastAsiaTheme="minorEastAsia" w:hAnsiTheme="minorHAnsi" w:cstheme="minorBidi"/>
            <w:noProof/>
            <w:sz w:val="22"/>
            <w:szCs w:val="22"/>
            <w:rtl/>
          </w:rPr>
          <w:tab/>
        </w:r>
        <w:r w:rsidR="001D4E24" w:rsidRPr="00EB32A8">
          <w:rPr>
            <w:rStyle w:val="Hyperlink"/>
            <w:noProof/>
          </w:rPr>
          <w:t>Self Burial</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Toc406592725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20</w:t>
        </w:r>
        <w:r w:rsidR="001D4E24">
          <w:rPr>
            <w:noProof/>
            <w:webHidden/>
            <w:rtl/>
          </w:rPr>
          <w:fldChar w:fldCharType="end"/>
        </w:r>
      </w:hyperlink>
    </w:p>
    <w:p w:rsidR="001D4E24" w:rsidRDefault="00885E28" w:rsidP="001D4E24">
      <w:pPr>
        <w:pStyle w:val="TOC2"/>
        <w:tabs>
          <w:tab w:val="left" w:pos="2456"/>
          <w:tab w:val="right" w:leader="dot" w:pos="9344"/>
        </w:tabs>
        <w:rPr>
          <w:rFonts w:asciiTheme="minorHAnsi" w:eastAsiaTheme="minorEastAsia" w:hAnsiTheme="minorHAnsi" w:cstheme="minorBidi"/>
          <w:noProof/>
          <w:sz w:val="22"/>
          <w:szCs w:val="22"/>
          <w:rtl/>
        </w:rPr>
      </w:pPr>
      <w:hyperlink w:anchor="_Toc406592726" w:history="1">
        <w:r w:rsidR="001D4E24" w:rsidRPr="00EB32A8">
          <w:rPr>
            <w:rStyle w:val="Hyperlink"/>
            <w:noProof/>
          </w:rPr>
          <w:t>5.2Expansion Analysis</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Toc406592726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20</w:t>
        </w:r>
        <w:r w:rsidR="001D4E24">
          <w:rPr>
            <w:noProof/>
            <w:webHidden/>
            <w:rtl/>
          </w:rPr>
          <w:fldChar w:fldCharType="end"/>
        </w:r>
      </w:hyperlink>
    </w:p>
    <w:p w:rsidR="001D4E24" w:rsidRDefault="00885E28" w:rsidP="001D4E24">
      <w:pPr>
        <w:pStyle w:val="TOC2"/>
        <w:tabs>
          <w:tab w:val="left" w:pos="2368"/>
          <w:tab w:val="right" w:leader="dot" w:pos="9344"/>
        </w:tabs>
        <w:rPr>
          <w:rFonts w:asciiTheme="minorHAnsi" w:eastAsiaTheme="minorEastAsia" w:hAnsiTheme="minorHAnsi" w:cstheme="minorBidi"/>
          <w:noProof/>
          <w:sz w:val="22"/>
          <w:szCs w:val="22"/>
          <w:rtl/>
        </w:rPr>
      </w:pPr>
      <w:hyperlink w:anchor="_Toc406592727" w:history="1">
        <w:r w:rsidR="001D4E24" w:rsidRPr="00EB32A8">
          <w:rPr>
            <w:rStyle w:val="Hyperlink"/>
            <w:noProof/>
          </w:rPr>
          <w:t>5.3Spanning Analysis</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Toc406592727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20</w:t>
        </w:r>
        <w:r w:rsidR="001D4E24">
          <w:rPr>
            <w:noProof/>
            <w:webHidden/>
            <w:rtl/>
          </w:rPr>
          <w:fldChar w:fldCharType="end"/>
        </w:r>
      </w:hyperlink>
    </w:p>
    <w:p w:rsidR="001D4E24" w:rsidRDefault="00885E28" w:rsidP="001D4E24">
      <w:pPr>
        <w:pStyle w:val="TOC1"/>
        <w:tabs>
          <w:tab w:val="left" w:pos="5033"/>
        </w:tabs>
        <w:rPr>
          <w:rFonts w:asciiTheme="minorHAnsi" w:eastAsiaTheme="minorEastAsia" w:hAnsiTheme="minorHAnsi" w:cstheme="minorBidi"/>
          <w:b w:val="0"/>
          <w:bCs w:val="0"/>
          <w:sz w:val="22"/>
          <w:szCs w:val="22"/>
          <w:rtl/>
        </w:rPr>
      </w:pPr>
      <w:hyperlink w:anchor="_Toc406592728" w:history="1">
        <w:r w:rsidR="001D4E24" w:rsidRPr="00EB32A8">
          <w:rPr>
            <w:rStyle w:val="Hyperlink"/>
          </w:rPr>
          <w:t>6CONSTRUCTION ENGINEERING METHODOLOGY</w:t>
        </w:r>
        <w:r w:rsidR="001D4E24">
          <w:rPr>
            <w:webHidden/>
            <w:rtl/>
          </w:rPr>
          <w:tab/>
        </w:r>
        <w:r w:rsidR="001D4E24">
          <w:rPr>
            <w:webHidden/>
          </w:rPr>
          <w:tab/>
        </w:r>
        <w:r w:rsidR="001D4E24">
          <w:rPr>
            <w:webHidden/>
            <w:rtl/>
          </w:rPr>
          <w:fldChar w:fldCharType="begin"/>
        </w:r>
        <w:r w:rsidR="001D4E24">
          <w:rPr>
            <w:webHidden/>
            <w:rtl/>
          </w:rPr>
          <w:instrText xml:space="preserve"> </w:instrText>
        </w:r>
        <w:r w:rsidR="001D4E24">
          <w:rPr>
            <w:webHidden/>
          </w:rPr>
          <w:instrText>PAGEREF</w:instrText>
        </w:r>
        <w:r w:rsidR="001D4E24">
          <w:rPr>
            <w:webHidden/>
            <w:rtl/>
          </w:rPr>
          <w:instrText xml:space="preserve"> _</w:instrText>
        </w:r>
        <w:r w:rsidR="001D4E24">
          <w:rPr>
            <w:webHidden/>
          </w:rPr>
          <w:instrText>Toc406592728 \h</w:instrText>
        </w:r>
        <w:r w:rsidR="001D4E24">
          <w:rPr>
            <w:webHidden/>
            <w:rtl/>
          </w:rPr>
          <w:instrText xml:space="preserve"> </w:instrText>
        </w:r>
        <w:r w:rsidR="001D4E24">
          <w:rPr>
            <w:webHidden/>
            <w:rtl/>
          </w:rPr>
        </w:r>
        <w:r w:rsidR="001D4E24">
          <w:rPr>
            <w:webHidden/>
            <w:rtl/>
          </w:rPr>
          <w:fldChar w:fldCharType="separate"/>
        </w:r>
        <w:r w:rsidR="002E1ACD">
          <w:rPr>
            <w:webHidden/>
          </w:rPr>
          <w:t>21</w:t>
        </w:r>
        <w:r w:rsidR="001D4E24">
          <w:rPr>
            <w:webHidden/>
            <w:rtl/>
          </w:rPr>
          <w:fldChar w:fldCharType="end"/>
        </w:r>
      </w:hyperlink>
    </w:p>
    <w:p w:rsidR="001D4E24" w:rsidRDefault="00885E28" w:rsidP="001D4E24">
      <w:pPr>
        <w:pStyle w:val="TOC2"/>
        <w:tabs>
          <w:tab w:val="left" w:pos="2934"/>
          <w:tab w:val="right" w:leader="dot" w:pos="9344"/>
        </w:tabs>
        <w:rPr>
          <w:rFonts w:asciiTheme="minorHAnsi" w:eastAsiaTheme="minorEastAsia" w:hAnsiTheme="minorHAnsi" w:cstheme="minorBidi"/>
          <w:noProof/>
          <w:sz w:val="22"/>
          <w:szCs w:val="22"/>
          <w:rtl/>
        </w:rPr>
      </w:pPr>
      <w:hyperlink w:anchor="_Toc406592729" w:history="1">
        <w:r w:rsidR="001D4E24" w:rsidRPr="00EB32A8">
          <w:rPr>
            <w:rStyle w:val="Hyperlink"/>
            <w:noProof/>
          </w:rPr>
          <w:t>6.1Onshore Fabrication Site</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Toc406592729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21</w:t>
        </w:r>
        <w:r w:rsidR="001D4E24">
          <w:rPr>
            <w:noProof/>
            <w:webHidden/>
            <w:rtl/>
          </w:rPr>
          <w:fldChar w:fldCharType="end"/>
        </w:r>
      </w:hyperlink>
    </w:p>
    <w:p w:rsidR="001D4E24" w:rsidRDefault="00885E28" w:rsidP="001D4E24">
      <w:pPr>
        <w:pStyle w:val="TOC3"/>
        <w:tabs>
          <w:tab w:val="left" w:pos="2879"/>
        </w:tabs>
        <w:rPr>
          <w:rFonts w:asciiTheme="minorHAnsi" w:eastAsiaTheme="minorEastAsia" w:hAnsiTheme="minorHAnsi" w:cstheme="minorBidi"/>
          <w:noProof/>
          <w:sz w:val="22"/>
          <w:szCs w:val="22"/>
          <w:rtl/>
        </w:rPr>
      </w:pPr>
      <w:hyperlink w:anchor="_Toc406592730" w:history="1">
        <w:r w:rsidR="001D4E24" w:rsidRPr="00EB32A8">
          <w:rPr>
            <w:rStyle w:val="Hyperlink"/>
            <w:noProof/>
          </w:rPr>
          <w:t>6.1.1</w:t>
        </w:r>
        <w:r w:rsidR="001D4E24">
          <w:rPr>
            <w:rFonts w:asciiTheme="minorHAnsi" w:eastAsiaTheme="minorEastAsia" w:hAnsiTheme="minorHAnsi" w:cstheme="minorBidi"/>
            <w:noProof/>
            <w:sz w:val="22"/>
            <w:szCs w:val="22"/>
            <w:rtl/>
          </w:rPr>
          <w:tab/>
        </w:r>
        <w:r w:rsidR="001D4E24" w:rsidRPr="00EB32A8">
          <w:rPr>
            <w:rStyle w:val="Hyperlink"/>
            <w:noProof/>
          </w:rPr>
          <w:t>Pipeline Fabrication</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Toc406592730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21</w:t>
        </w:r>
        <w:r w:rsidR="001D4E24">
          <w:rPr>
            <w:noProof/>
            <w:webHidden/>
            <w:rtl/>
          </w:rPr>
          <w:fldChar w:fldCharType="end"/>
        </w:r>
      </w:hyperlink>
    </w:p>
    <w:p w:rsidR="001D4E24" w:rsidRDefault="00885E28" w:rsidP="001D4E24">
      <w:pPr>
        <w:pStyle w:val="TOC3"/>
        <w:tabs>
          <w:tab w:val="left" w:pos="2745"/>
        </w:tabs>
        <w:rPr>
          <w:rFonts w:asciiTheme="minorHAnsi" w:eastAsiaTheme="minorEastAsia" w:hAnsiTheme="minorHAnsi" w:cstheme="minorBidi"/>
          <w:noProof/>
          <w:sz w:val="22"/>
          <w:szCs w:val="22"/>
          <w:rtl/>
        </w:rPr>
      </w:pPr>
      <w:hyperlink w:anchor="_Toc406592731" w:history="1">
        <w:r w:rsidR="001D4E24" w:rsidRPr="00EB32A8">
          <w:rPr>
            <w:rStyle w:val="Hyperlink"/>
            <w:noProof/>
          </w:rPr>
          <w:t>6.1.2</w:t>
        </w:r>
        <w:r w:rsidR="001D4E24">
          <w:rPr>
            <w:rFonts w:asciiTheme="minorHAnsi" w:eastAsiaTheme="minorEastAsia" w:hAnsiTheme="minorHAnsi" w:cstheme="minorBidi"/>
            <w:noProof/>
            <w:sz w:val="22"/>
            <w:szCs w:val="22"/>
            <w:rtl/>
          </w:rPr>
          <w:tab/>
        </w:r>
        <w:r w:rsidR="001D4E24" w:rsidRPr="00EB32A8">
          <w:rPr>
            <w:rStyle w:val="Hyperlink"/>
            <w:noProof/>
          </w:rPr>
          <w:t>Welding &amp; Testing</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Toc406592731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21</w:t>
        </w:r>
        <w:r w:rsidR="001D4E24">
          <w:rPr>
            <w:noProof/>
            <w:webHidden/>
            <w:rtl/>
          </w:rPr>
          <w:fldChar w:fldCharType="end"/>
        </w:r>
      </w:hyperlink>
    </w:p>
    <w:p w:rsidR="001D4E24" w:rsidRDefault="00885E28" w:rsidP="001D4E24">
      <w:pPr>
        <w:pStyle w:val="TOC3"/>
        <w:tabs>
          <w:tab w:val="left" w:pos="2367"/>
        </w:tabs>
        <w:rPr>
          <w:rFonts w:asciiTheme="minorHAnsi" w:eastAsiaTheme="minorEastAsia" w:hAnsiTheme="minorHAnsi" w:cstheme="minorBidi"/>
          <w:noProof/>
          <w:sz w:val="22"/>
          <w:szCs w:val="22"/>
          <w:rtl/>
        </w:rPr>
      </w:pPr>
      <w:hyperlink w:anchor="_Toc406592732" w:history="1">
        <w:r w:rsidR="001D4E24" w:rsidRPr="00EB32A8">
          <w:rPr>
            <w:rStyle w:val="Hyperlink"/>
            <w:noProof/>
          </w:rPr>
          <w:t>6.1.3</w:t>
        </w:r>
        <w:r w:rsidR="001D4E24">
          <w:rPr>
            <w:rFonts w:asciiTheme="minorHAnsi" w:eastAsiaTheme="minorEastAsia" w:hAnsiTheme="minorHAnsi" w:cstheme="minorBidi"/>
            <w:noProof/>
            <w:sz w:val="22"/>
            <w:szCs w:val="22"/>
            <w:rtl/>
          </w:rPr>
          <w:tab/>
        </w:r>
        <w:r w:rsidR="001D4E24" w:rsidRPr="00EB32A8">
          <w:rPr>
            <w:rStyle w:val="Hyperlink"/>
            <w:noProof/>
          </w:rPr>
          <w:t>Pipe Handling</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Toc406592732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21</w:t>
        </w:r>
        <w:r w:rsidR="001D4E24">
          <w:rPr>
            <w:noProof/>
            <w:webHidden/>
            <w:rtl/>
          </w:rPr>
          <w:fldChar w:fldCharType="end"/>
        </w:r>
      </w:hyperlink>
    </w:p>
    <w:p w:rsidR="001D4E24" w:rsidRDefault="00885E28" w:rsidP="001D4E24">
      <w:pPr>
        <w:pStyle w:val="TOC2"/>
        <w:tabs>
          <w:tab w:val="left" w:pos="2479"/>
          <w:tab w:val="right" w:leader="dot" w:pos="9344"/>
        </w:tabs>
        <w:rPr>
          <w:rFonts w:asciiTheme="minorHAnsi" w:eastAsiaTheme="minorEastAsia" w:hAnsiTheme="minorHAnsi" w:cstheme="minorBidi"/>
          <w:noProof/>
          <w:sz w:val="22"/>
          <w:szCs w:val="22"/>
          <w:rtl/>
        </w:rPr>
      </w:pPr>
      <w:hyperlink w:anchor="_Toc406592733" w:history="1">
        <w:r w:rsidR="001D4E24" w:rsidRPr="00EB32A8">
          <w:rPr>
            <w:rStyle w:val="Hyperlink"/>
            <w:noProof/>
          </w:rPr>
          <w:t>6.2Installation Analysis</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Toc406592733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21</w:t>
        </w:r>
        <w:r w:rsidR="001D4E24">
          <w:rPr>
            <w:noProof/>
            <w:webHidden/>
            <w:rtl/>
          </w:rPr>
          <w:fldChar w:fldCharType="end"/>
        </w:r>
      </w:hyperlink>
    </w:p>
    <w:p w:rsidR="001D4E24" w:rsidRDefault="00885E28" w:rsidP="001D4E24">
      <w:pPr>
        <w:pStyle w:val="TOC3"/>
        <w:tabs>
          <w:tab w:val="left" w:pos="4002"/>
        </w:tabs>
        <w:rPr>
          <w:rFonts w:asciiTheme="minorHAnsi" w:eastAsiaTheme="minorEastAsia" w:hAnsiTheme="minorHAnsi" w:cstheme="minorBidi"/>
          <w:noProof/>
          <w:sz w:val="22"/>
          <w:szCs w:val="22"/>
          <w:rtl/>
        </w:rPr>
      </w:pPr>
      <w:hyperlink w:anchor="_Toc406592734" w:history="1">
        <w:r w:rsidR="001D4E24" w:rsidRPr="00EB32A8">
          <w:rPr>
            <w:rStyle w:val="Hyperlink"/>
            <w:noProof/>
          </w:rPr>
          <w:t>6.2.1</w:t>
        </w:r>
        <w:r w:rsidR="001D4E24">
          <w:rPr>
            <w:rFonts w:asciiTheme="minorHAnsi" w:eastAsiaTheme="minorEastAsia" w:hAnsiTheme="minorHAnsi" w:cstheme="minorBidi"/>
            <w:noProof/>
            <w:sz w:val="22"/>
            <w:szCs w:val="22"/>
            <w:rtl/>
          </w:rPr>
          <w:tab/>
        </w:r>
        <w:r w:rsidR="001D4E24" w:rsidRPr="00EB32A8">
          <w:rPr>
            <w:rStyle w:val="Hyperlink"/>
            <w:noProof/>
          </w:rPr>
          <w:t>Floating and Launching Analysis</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Toc406592734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21</w:t>
        </w:r>
        <w:r w:rsidR="001D4E24">
          <w:rPr>
            <w:noProof/>
            <w:webHidden/>
            <w:rtl/>
          </w:rPr>
          <w:fldChar w:fldCharType="end"/>
        </w:r>
      </w:hyperlink>
    </w:p>
    <w:p w:rsidR="001D4E24" w:rsidRDefault="00885E28" w:rsidP="001D4E24">
      <w:pPr>
        <w:pStyle w:val="TOC3"/>
        <w:tabs>
          <w:tab w:val="left" w:pos="2567"/>
        </w:tabs>
        <w:rPr>
          <w:rFonts w:asciiTheme="minorHAnsi" w:eastAsiaTheme="minorEastAsia" w:hAnsiTheme="minorHAnsi" w:cstheme="minorBidi"/>
          <w:noProof/>
          <w:sz w:val="22"/>
          <w:szCs w:val="22"/>
          <w:rtl/>
        </w:rPr>
      </w:pPr>
      <w:hyperlink w:anchor="_Toc406592735" w:history="1">
        <w:r w:rsidR="001D4E24" w:rsidRPr="00EB32A8">
          <w:rPr>
            <w:rStyle w:val="Hyperlink"/>
            <w:noProof/>
          </w:rPr>
          <w:t>6.2.2</w:t>
        </w:r>
        <w:r w:rsidR="001D4E24">
          <w:rPr>
            <w:rFonts w:asciiTheme="minorHAnsi" w:eastAsiaTheme="minorEastAsia" w:hAnsiTheme="minorHAnsi" w:cstheme="minorBidi"/>
            <w:noProof/>
            <w:sz w:val="22"/>
            <w:szCs w:val="22"/>
            <w:rtl/>
          </w:rPr>
          <w:tab/>
        </w:r>
        <w:r w:rsidR="001D4E24" w:rsidRPr="00EB32A8">
          <w:rPr>
            <w:rStyle w:val="Hyperlink"/>
            <w:noProof/>
          </w:rPr>
          <w:t>Towing Analysis</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Toc406592735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22</w:t>
        </w:r>
        <w:r w:rsidR="001D4E24">
          <w:rPr>
            <w:noProof/>
            <w:webHidden/>
            <w:rtl/>
          </w:rPr>
          <w:fldChar w:fldCharType="end"/>
        </w:r>
      </w:hyperlink>
    </w:p>
    <w:p w:rsidR="001D4E24" w:rsidRDefault="00885E28" w:rsidP="001D4E24">
      <w:pPr>
        <w:pStyle w:val="TOC3"/>
        <w:tabs>
          <w:tab w:val="left" w:pos="2378"/>
        </w:tabs>
        <w:rPr>
          <w:rFonts w:asciiTheme="minorHAnsi" w:eastAsiaTheme="minorEastAsia" w:hAnsiTheme="minorHAnsi" w:cstheme="minorBidi"/>
          <w:noProof/>
          <w:sz w:val="22"/>
          <w:szCs w:val="22"/>
          <w:rtl/>
        </w:rPr>
      </w:pPr>
      <w:hyperlink w:anchor="_Toc406592736" w:history="1">
        <w:r w:rsidR="001D4E24" w:rsidRPr="00EB32A8">
          <w:rPr>
            <w:rStyle w:val="Hyperlink"/>
            <w:noProof/>
          </w:rPr>
          <w:t>6.2.3</w:t>
        </w:r>
        <w:r w:rsidR="001D4E24">
          <w:rPr>
            <w:rFonts w:asciiTheme="minorHAnsi" w:eastAsiaTheme="minorEastAsia" w:hAnsiTheme="minorHAnsi" w:cstheme="minorBidi"/>
            <w:noProof/>
            <w:sz w:val="22"/>
            <w:szCs w:val="22"/>
            <w:rtl/>
          </w:rPr>
          <w:tab/>
        </w:r>
        <w:r w:rsidR="001D4E24" w:rsidRPr="00EB32A8">
          <w:rPr>
            <w:rStyle w:val="Hyperlink"/>
            <w:noProof/>
          </w:rPr>
          <w:t>Pulling Vessel</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Toc406592736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22</w:t>
        </w:r>
        <w:r w:rsidR="001D4E24">
          <w:rPr>
            <w:noProof/>
            <w:webHidden/>
            <w:rtl/>
          </w:rPr>
          <w:fldChar w:fldCharType="end"/>
        </w:r>
      </w:hyperlink>
    </w:p>
    <w:p w:rsidR="001D4E24" w:rsidRDefault="00885E28" w:rsidP="001D4E24">
      <w:pPr>
        <w:pStyle w:val="TOC3"/>
        <w:tabs>
          <w:tab w:val="left" w:pos="2823"/>
        </w:tabs>
        <w:rPr>
          <w:rFonts w:asciiTheme="minorHAnsi" w:eastAsiaTheme="minorEastAsia" w:hAnsiTheme="minorHAnsi" w:cstheme="minorBidi"/>
          <w:noProof/>
          <w:sz w:val="22"/>
          <w:szCs w:val="22"/>
          <w:rtl/>
        </w:rPr>
      </w:pPr>
      <w:hyperlink w:anchor="_Toc406592737" w:history="1">
        <w:r w:rsidR="001D4E24" w:rsidRPr="00EB32A8">
          <w:rPr>
            <w:rStyle w:val="Hyperlink"/>
            <w:noProof/>
          </w:rPr>
          <w:t>6.2.4</w:t>
        </w:r>
        <w:r w:rsidR="001D4E24">
          <w:rPr>
            <w:rFonts w:asciiTheme="minorHAnsi" w:eastAsiaTheme="minorEastAsia" w:hAnsiTheme="minorHAnsi" w:cstheme="minorBidi"/>
            <w:noProof/>
            <w:sz w:val="22"/>
            <w:szCs w:val="22"/>
            <w:rtl/>
          </w:rPr>
          <w:tab/>
        </w:r>
        <w:r w:rsidR="001D4E24" w:rsidRPr="00EB32A8">
          <w:rPr>
            <w:rStyle w:val="Hyperlink"/>
            <w:noProof/>
          </w:rPr>
          <w:t>Anchoring Analysis</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Toc406592737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22</w:t>
        </w:r>
        <w:r w:rsidR="001D4E24">
          <w:rPr>
            <w:noProof/>
            <w:webHidden/>
            <w:rtl/>
          </w:rPr>
          <w:fldChar w:fldCharType="end"/>
        </w:r>
      </w:hyperlink>
    </w:p>
    <w:p w:rsidR="001D4E24" w:rsidRDefault="00885E28" w:rsidP="001D4E24">
      <w:pPr>
        <w:pStyle w:val="TOC2"/>
        <w:tabs>
          <w:tab w:val="left" w:pos="3390"/>
          <w:tab w:val="right" w:leader="dot" w:pos="9344"/>
        </w:tabs>
        <w:rPr>
          <w:rFonts w:asciiTheme="minorHAnsi" w:eastAsiaTheme="minorEastAsia" w:hAnsiTheme="minorHAnsi" w:cstheme="minorBidi"/>
          <w:noProof/>
          <w:sz w:val="22"/>
          <w:szCs w:val="22"/>
          <w:rtl/>
        </w:rPr>
      </w:pPr>
      <w:hyperlink w:anchor="_Toc406592738" w:history="1">
        <w:r w:rsidR="001D4E24" w:rsidRPr="00EB32A8">
          <w:rPr>
            <w:rStyle w:val="Hyperlink"/>
            <w:noProof/>
          </w:rPr>
          <w:t>6.3Flooding and Sinking Analysis</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Toc406592738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22</w:t>
        </w:r>
        <w:r w:rsidR="001D4E24">
          <w:rPr>
            <w:noProof/>
            <w:webHidden/>
            <w:rtl/>
          </w:rPr>
          <w:fldChar w:fldCharType="end"/>
        </w:r>
      </w:hyperlink>
    </w:p>
    <w:p w:rsidR="001D4E24" w:rsidRDefault="00885E28" w:rsidP="001D4E24">
      <w:pPr>
        <w:pStyle w:val="TOC2"/>
        <w:tabs>
          <w:tab w:val="left" w:pos="2045"/>
          <w:tab w:val="right" w:leader="dot" w:pos="9344"/>
        </w:tabs>
        <w:rPr>
          <w:rFonts w:asciiTheme="minorHAnsi" w:eastAsiaTheme="minorEastAsia" w:hAnsiTheme="minorHAnsi" w:cstheme="minorBidi"/>
          <w:noProof/>
          <w:sz w:val="22"/>
          <w:szCs w:val="22"/>
          <w:rtl/>
        </w:rPr>
      </w:pPr>
      <w:hyperlink w:anchor="_Toc406592739" w:history="1">
        <w:r w:rsidR="001D4E24" w:rsidRPr="00EB32A8">
          <w:rPr>
            <w:rStyle w:val="Hyperlink"/>
            <w:noProof/>
          </w:rPr>
          <w:t>6.4Tie-in to Intake</w:t>
        </w:r>
        <w:r w:rsidR="001D4E24">
          <w:rPr>
            <w:noProof/>
            <w:webHidden/>
            <w:rtl/>
          </w:rPr>
          <w:tab/>
        </w:r>
        <w:r w:rsidR="001D4E24">
          <w:rPr>
            <w:noProof/>
            <w:webHidden/>
          </w:rPr>
          <w:tab/>
        </w:r>
        <w:r w:rsidR="001D4E24">
          <w:rPr>
            <w:noProof/>
            <w:webHidden/>
            <w:rtl/>
          </w:rPr>
          <w:fldChar w:fldCharType="begin"/>
        </w:r>
        <w:r w:rsidR="001D4E24">
          <w:rPr>
            <w:noProof/>
            <w:webHidden/>
            <w:rtl/>
          </w:rPr>
          <w:instrText xml:space="preserve"> </w:instrText>
        </w:r>
        <w:r w:rsidR="001D4E24">
          <w:rPr>
            <w:noProof/>
            <w:webHidden/>
          </w:rPr>
          <w:instrText>PAGEREF</w:instrText>
        </w:r>
        <w:r w:rsidR="001D4E24">
          <w:rPr>
            <w:noProof/>
            <w:webHidden/>
            <w:rtl/>
          </w:rPr>
          <w:instrText xml:space="preserve"> _</w:instrText>
        </w:r>
        <w:r w:rsidR="001D4E24">
          <w:rPr>
            <w:noProof/>
            <w:webHidden/>
          </w:rPr>
          <w:instrText>Toc406592739 \h</w:instrText>
        </w:r>
        <w:r w:rsidR="001D4E24">
          <w:rPr>
            <w:noProof/>
            <w:webHidden/>
            <w:rtl/>
          </w:rPr>
          <w:instrText xml:space="preserve"> </w:instrText>
        </w:r>
        <w:r w:rsidR="001D4E24">
          <w:rPr>
            <w:noProof/>
            <w:webHidden/>
            <w:rtl/>
          </w:rPr>
        </w:r>
        <w:r w:rsidR="001D4E24">
          <w:rPr>
            <w:noProof/>
            <w:webHidden/>
            <w:rtl/>
          </w:rPr>
          <w:fldChar w:fldCharType="separate"/>
        </w:r>
        <w:r w:rsidR="002E1ACD">
          <w:rPr>
            <w:noProof/>
            <w:webHidden/>
          </w:rPr>
          <w:t>23</w:t>
        </w:r>
        <w:r w:rsidR="001D4E24">
          <w:rPr>
            <w:noProof/>
            <w:webHidden/>
            <w:rtl/>
          </w:rPr>
          <w:fldChar w:fldCharType="end"/>
        </w:r>
      </w:hyperlink>
    </w:p>
    <w:p w:rsidR="001D4E24" w:rsidRDefault="00885E28" w:rsidP="001D4E24">
      <w:pPr>
        <w:pStyle w:val="TOC1"/>
        <w:rPr>
          <w:rFonts w:asciiTheme="minorHAnsi" w:eastAsiaTheme="minorEastAsia" w:hAnsiTheme="minorHAnsi" w:cstheme="minorBidi"/>
          <w:b w:val="0"/>
          <w:bCs w:val="0"/>
          <w:sz w:val="22"/>
          <w:szCs w:val="22"/>
          <w:rtl/>
        </w:rPr>
      </w:pPr>
      <w:hyperlink w:anchor="_Toc406592740" w:history="1">
        <w:r w:rsidR="001D4E24" w:rsidRPr="00EB32A8">
          <w:rPr>
            <w:rStyle w:val="Hyperlink"/>
          </w:rPr>
          <w:t>7FITTINGS</w:t>
        </w:r>
        <w:r w:rsidR="001D4E24">
          <w:rPr>
            <w:webHidden/>
            <w:rtl/>
          </w:rPr>
          <w:tab/>
        </w:r>
        <w:r w:rsidR="001D4E24">
          <w:rPr>
            <w:webHidden/>
          </w:rPr>
          <w:tab/>
        </w:r>
        <w:r w:rsidR="001D4E24">
          <w:rPr>
            <w:webHidden/>
            <w:rtl/>
          </w:rPr>
          <w:fldChar w:fldCharType="begin"/>
        </w:r>
        <w:r w:rsidR="001D4E24">
          <w:rPr>
            <w:webHidden/>
            <w:rtl/>
          </w:rPr>
          <w:instrText xml:space="preserve"> </w:instrText>
        </w:r>
        <w:r w:rsidR="001D4E24">
          <w:rPr>
            <w:webHidden/>
          </w:rPr>
          <w:instrText>PAGEREF</w:instrText>
        </w:r>
        <w:r w:rsidR="001D4E24">
          <w:rPr>
            <w:webHidden/>
            <w:rtl/>
          </w:rPr>
          <w:instrText xml:space="preserve"> _</w:instrText>
        </w:r>
        <w:r w:rsidR="001D4E24">
          <w:rPr>
            <w:webHidden/>
          </w:rPr>
          <w:instrText>Toc406592740 \h</w:instrText>
        </w:r>
        <w:r w:rsidR="001D4E24">
          <w:rPr>
            <w:webHidden/>
            <w:rtl/>
          </w:rPr>
          <w:instrText xml:space="preserve"> </w:instrText>
        </w:r>
        <w:r w:rsidR="001D4E24">
          <w:rPr>
            <w:webHidden/>
            <w:rtl/>
          </w:rPr>
        </w:r>
        <w:r w:rsidR="001D4E24">
          <w:rPr>
            <w:webHidden/>
            <w:rtl/>
          </w:rPr>
          <w:fldChar w:fldCharType="separate"/>
        </w:r>
        <w:r w:rsidR="002E1ACD">
          <w:rPr>
            <w:webHidden/>
          </w:rPr>
          <w:t>23</w:t>
        </w:r>
        <w:r w:rsidR="001D4E24">
          <w:rPr>
            <w:webHidden/>
            <w:rtl/>
          </w:rPr>
          <w:fldChar w:fldCharType="end"/>
        </w:r>
      </w:hyperlink>
    </w:p>
    <w:p w:rsidR="001D4E24" w:rsidRDefault="00885E28" w:rsidP="001D4E24">
      <w:pPr>
        <w:pStyle w:val="TOC1"/>
        <w:rPr>
          <w:rFonts w:asciiTheme="minorHAnsi" w:eastAsiaTheme="minorEastAsia" w:hAnsiTheme="minorHAnsi" w:cstheme="minorBidi"/>
          <w:b w:val="0"/>
          <w:bCs w:val="0"/>
          <w:sz w:val="22"/>
          <w:szCs w:val="22"/>
          <w:rtl/>
        </w:rPr>
      </w:pPr>
      <w:hyperlink w:anchor="_Toc406592741" w:history="1">
        <w:r w:rsidR="001D4E24" w:rsidRPr="00EB32A8">
          <w:rPr>
            <w:rStyle w:val="Hyperlink"/>
          </w:rPr>
          <w:t>8BACKFILLING</w:t>
        </w:r>
        <w:r w:rsidR="001D4E24">
          <w:rPr>
            <w:webHidden/>
            <w:rtl/>
          </w:rPr>
          <w:tab/>
        </w:r>
        <w:r w:rsidR="001D4E24">
          <w:rPr>
            <w:webHidden/>
          </w:rPr>
          <w:tab/>
        </w:r>
        <w:r w:rsidR="001D4E24">
          <w:rPr>
            <w:webHidden/>
            <w:rtl/>
          </w:rPr>
          <w:fldChar w:fldCharType="begin"/>
        </w:r>
        <w:r w:rsidR="001D4E24">
          <w:rPr>
            <w:webHidden/>
            <w:rtl/>
          </w:rPr>
          <w:instrText xml:space="preserve"> </w:instrText>
        </w:r>
        <w:r w:rsidR="001D4E24">
          <w:rPr>
            <w:webHidden/>
          </w:rPr>
          <w:instrText>PAGEREF</w:instrText>
        </w:r>
        <w:r w:rsidR="001D4E24">
          <w:rPr>
            <w:webHidden/>
            <w:rtl/>
          </w:rPr>
          <w:instrText xml:space="preserve"> _</w:instrText>
        </w:r>
        <w:r w:rsidR="001D4E24">
          <w:rPr>
            <w:webHidden/>
          </w:rPr>
          <w:instrText>Toc406592741 \h</w:instrText>
        </w:r>
        <w:r w:rsidR="001D4E24">
          <w:rPr>
            <w:webHidden/>
            <w:rtl/>
          </w:rPr>
          <w:instrText xml:space="preserve"> </w:instrText>
        </w:r>
        <w:r w:rsidR="001D4E24">
          <w:rPr>
            <w:webHidden/>
            <w:rtl/>
          </w:rPr>
        </w:r>
        <w:r w:rsidR="001D4E24">
          <w:rPr>
            <w:webHidden/>
            <w:rtl/>
          </w:rPr>
          <w:fldChar w:fldCharType="separate"/>
        </w:r>
        <w:r w:rsidR="002E1ACD">
          <w:rPr>
            <w:webHidden/>
          </w:rPr>
          <w:t>23</w:t>
        </w:r>
        <w:r w:rsidR="001D4E24">
          <w:rPr>
            <w:webHidden/>
            <w:rtl/>
          </w:rPr>
          <w:fldChar w:fldCharType="end"/>
        </w:r>
      </w:hyperlink>
    </w:p>
    <w:p w:rsidR="00C14D5D" w:rsidRDefault="00B24ADE" w:rsidP="004E612E">
      <w:pPr>
        <w:pStyle w:val="Heading1"/>
        <w:numPr>
          <w:ilvl w:val="0"/>
          <w:numId w:val="0"/>
        </w:numPr>
        <w:spacing w:before="0" w:after="120" w:line="276" w:lineRule="auto"/>
        <w:rPr>
          <w:rFonts w:cs="Arial"/>
          <w:sz w:val="24"/>
          <w:lang w:bidi="fa-IR"/>
        </w:rPr>
      </w:pPr>
      <w:r w:rsidRPr="00482547">
        <w:rPr>
          <w:rFonts w:cs="Arial"/>
          <w:sz w:val="24"/>
          <w:lang w:bidi="fa-IR"/>
        </w:rPr>
        <w:fldChar w:fldCharType="end"/>
      </w:r>
    </w:p>
    <w:p w:rsidR="00C14D5D" w:rsidRDefault="00C14D5D" w:rsidP="00C14D5D">
      <w:pPr>
        <w:pStyle w:val="BodyText"/>
        <w:rPr>
          <w:rFonts w:ascii="Times New Roman" w:hAnsi="Times New Roman"/>
          <w:kern w:val="32"/>
          <w:szCs w:val="32"/>
          <w:lang w:bidi="fa-IR"/>
        </w:rPr>
      </w:pPr>
      <w:r>
        <w:rPr>
          <w:lang w:bidi="fa-IR"/>
        </w:rPr>
        <w:br w:type="page"/>
      </w:r>
    </w:p>
    <w:p w:rsidR="004627C5" w:rsidRPr="004E74A6" w:rsidRDefault="004627C5" w:rsidP="004E74A6">
      <w:pPr>
        <w:pStyle w:val="Heading1"/>
      </w:pPr>
      <w:bookmarkStart w:id="7" w:name="_Toc406592686"/>
      <w:r w:rsidRPr="004E74A6">
        <w:rPr>
          <w:rStyle w:val="StyleArial12ptBold"/>
          <w:b/>
          <w:bCs/>
          <w:sz w:val="28"/>
          <w:szCs w:val="24"/>
        </w:rPr>
        <w:lastRenderedPageBreak/>
        <w:t>SCOPE</w:t>
      </w:r>
      <w:bookmarkEnd w:id="1"/>
      <w:bookmarkEnd w:id="7"/>
    </w:p>
    <w:p w:rsidR="004627C5" w:rsidRPr="004E74A6" w:rsidRDefault="004627C5" w:rsidP="00065ECE">
      <w:r w:rsidRPr="003F44CF">
        <w:t xml:space="preserve">This </w:t>
      </w:r>
      <w:r w:rsidR="008C55C8" w:rsidRPr="003F44CF">
        <w:t>report</w:t>
      </w:r>
      <w:r w:rsidRPr="003F44CF">
        <w:t>, with other desig</w:t>
      </w:r>
      <w:r w:rsidR="00C14D5D">
        <w:t>n base</w:t>
      </w:r>
      <w:r w:rsidRPr="003F44CF">
        <w:t xml:space="preserve">s and specifications referred to in this document, covers </w:t>
      </w:r>
      <w:r w:rsidR="003912C6" w:rsidRPr="003F44CF">
        <w:t xml:space="preserve">the </w:t>
      </w:r>
      <w:r w:rsidR="003F44CF" w:rsidRPr="003F44CF">
        <w:t xml:space="preserve">criteria </w:t>
      </w:r>
      <w:r w:rsidR="008C55C8" w:rsidRPr="003F44CF">
        <w:t>of</w:t>
      </w:r>
      <w:r w:rsidRPr="003F44CF">
        <w:t xml:space="preserve"> the </w:t>
      </w:r>
      <w:r w:rsidR="00BB2811" w:rsidRPr="003F44CF">
        <w:t xml:space="preserve">pipeline design for intake and outfall </w:t>
      </w:r>
      <w:r w:rsidR="00065ECE" w:rsidRPr="003F44CF">
        <w:t>system</w:t>
      </w:r>
      <w:r w:rsidR="00065ECE">
        <w:t>s</w:t>
      </w:r>
      <w:r w:rsidR="00065ECE" w:rsidRPr="003F44CF">
        <w:t>.</w:t>
      </w:r>
      <w:r w:rsidR="00065ECE" w:rsidRPr="007E5064">
        <w:t xml:space="preserve"> All</w:t>
      </w:r>
      <w:r w:rsidR="00BB2811" w:rsidRPr="007E5064">
        <w:t xml:space="preserve"> </w:t>
      </w:r>
      <w:r w:rsidR="00065ECE">
        <w:t>i</w:t>
      </w:r>
      <w:r w:rsidR="00BB2811">
        <w:t xml:space="preserve">nstallation </w:t>
      </w:r>
      <w:r w:rsidR="00BB2811" w:rsidRPr="007E5064">
        <w:t xml:space="preserve">design data </w:t>
      </w:r>
      <w:r w:rsidR="00065ECE">
        <w:t xml:space="preserve">should </w:t>
      </w:r>
      <w:r w:rsidR="008C55C8" w:rsidRPr="003F44CF">
        <w:t xml:space="preserve">be referred to this document. </w:t>
      </w:r>
      <w:r w:rsidR="00BB2811" w:rsidRPr="003F44CF">
        <w:t xml:space="preserve">Hence, the document </w:t>
      </w:r>
      <w:r w:rsidR="00134A1E">
        <w:t>must be</w:t>
      </w:r>
      <w:r w:rsidR="00BB2811" w:rsidRPr="003F44CF">
        <w:t xml:space="preserve"> kept “live” until the end of the design activity in order to capture any changes in the design parameters during the course of the </w:t>
      </w:r>
      <w:r w:rsidR="003F44CF" w:rsidRPr="003F44CF">
        <w:t>basic</w:t>
      </w:r>
      <w:r w:rsidR="00C14D5D">
        <w:t>/</w:t>
      </w:r>
      <w:r w:rsidR="003F44CF" w:rsidRPr="003F44CF">
        <w:t>detail</w:t>
      </w:r>
      <w:r w:rsidR="00BB2811" w:rsidRPr="003F44CF">
        <w:t xml:space="preserve"> design and </w:t>
      </w:r>
      <w:r w:rsidR="003F44CF" w:rsidRPr="003F44CF">
        <w:t>installation of pipeline</w:t>
      </w:r>
      <w:r w:rsidR="00BB2811" w:rsidRPr="003F44CF">
        <w:t>.</w:t>
      </w:r>
    </w:p>
    <w:p w:rsidR="003912C6" w:rsidRPr="004E74A6" w:rsidRDefault="003912C6" w:rsidP="004E74A6">
      <w:pPr>
        <w:pStyle w:val="Heading1"/>
        <w:rPr>
          <w:rStyle w:val="StyleArial12ptBold"/>
          <w:b/>
          <w:bCs/>
          <w:sz w:val="28"/>
        </w:rPr>
      </w:pPr>
      <w:bookmarkStart w:id="8" w:name="_Toc245029446"/>
      <w:bookmarkStart w:id="9" w:name="_Toc406592687"/>
      <w:bookmarkStart w:id="10" w:name="_Toc30221121"/>
      <w:bookmarkStart w:id="11" w:name="_Toc30222164"/>
      <w:bookmarkStart w:id="12" w:name="_Toc205446526"/>
      <w:r w:rsidRPr="004E74A6">
        <w:t>DESCRIPTION</w:t>
      </w:r>
      <w:bookmarkEnd w:id="8"/>
      <w:bookmarkEnd w:id="9"/>
    </w:p>
    <w:p w:rsidR="003912C6" w:rsidRPr="004E74A6" w:rsidRDefault="003912C6" w:rsidP="004E74A6">
      <w:pPr>
        <w:pStyle w:val="Heading2"/>
      </w:pPr>
      <w:bookmarkStart w:id="13" w:name="_Toc245029449"/>
      <w:bookmarkStart w:id="14" w:name="_Toc406592688"/>
      <w:bookmarkEnd w:id="10"/>
      <w:bookmarkEnd w:id="11"/>
      <w:bookmarkEnd w:id="12"/>
      <w:r w:rsidRPr="004E74A6">
        <w:t>Codes and Standards</w:t>
      </w:r>
      <w:bookmarkEnd w:id="13"/>
      <w:bookmarkEnd w:id="14"/>
    </w:p>
    <w:p w:rsidR="003912C6" w:rsidRDefault="003912C6" w:rsidP="00F71C91">
      <w:r>
        <w:t>The following standards shal</w:t>
      </w:r>
      <w:r w:rsidR="00F71C91">
        <w:t>l be considered for the design</w:t>
      </w:r>
      <w:r>
        <w:t xml:space="preserve"> and construction/installation of submarine pipelines.</w:t>
      </w:r>
    </w:p>
    <w:p w:rsidR="003912C6" w:rsidRDefault="003912C6" w:rsidP="003912C6"/>
    <w:tbl>
      <w:tblPr>
        <w:tblStyle w:val="TableGrid"/>
        <w:tblW w:w="8616"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4"/>
        <w:gridCol w:w="6312"/>
      </w:tblGrid>
      <w:tr w:rsidR="002B4358" w:rsidTr="009266A4">
        <w:tc>
          <w:tcPr>
            <w:tcW w:w="2304" w:type="dxa"/>
          </w:tcPr>
          <w:p w:rsidR="002B4358" w:rsidRPr="000D7046" w:rsidRDefault="002B4358" w:rsidP="002B4358">
            <w:pPr>
              <w:pStyle w:val="ListParagraph"/>
              <w:numPr>
                <w:ilvl w:val="0"/>
                <w:numId w:val="34"/>
              </w:numPr>
              <w:spacing w:line="276" w:lineRule="auto"/>
              <w:ind w:left="432"/>
              <w:jc w:val="left"/>
            </w:pPr>
            <w:bookmarkStart w:id="15" w:name="_Toc245029450"/>
            <w:r w:rsidRPr="000D7046">
              <w:t xml:space="preserve">DNV-RP-F109. </w:t>
            </w:r>
          </w:p>
        </w:tc>
        <w:tc>
          <w:tcPr>
            <w:tcW w:w="6312" w:type="dxa"/>
          </w:tcPr>
          <w:p w:rsidR="002B4358" w:rsidRPr="000D7046" w:rsidRDefault="002B4358" w:rsidP="002B4358">
            <w:pPr>
              <w:spacing w:line="276" w:lineRule="auto"/>
              <w:ind w:left="126"/>
              <w:jc w:val="left"/>
            </w:pPr>
            <w:r w:rsidRPr="000D7046">
              <w:t>(</w:t>
            </w:r>
            <w:proofErr w:type="spellStart"/>
            <w:r w:rsidRPr="000D7046">
              <w:t>Det</w:t>
            </w:r>
            <w:proofErr w:type="spellEnd"/>
            <w:r w:rsidRPr="000D7046">
              <w:t xml:space="preserve"> Norske </w:t>
            </w:r>
            <w:proofErr w:type="spellStart"/>
            <w:r w:rsidRPr="000D7046">
              <w:t>Veritas</w:t>
            </w:r>
            <w:proofErr w:type="spellEnd"/>
            <w:r w:rsidRPr="000D7046">
              <w:t>), On-Bottom Stability Design of Submarine Pipelines</w:t>
            </w:r>
          </w:p>
        </w:tc>
      </w:tr>
      <w:tr w:rsidR="002B4358" w:rsidTr="009266A4">
        <w:tc>
          <w:tcPr>
            <w:tcW w:w="2304" w:type="dxa"/>
          </w:tcPr>
          <w:p w:rsidR="002B4358" w:rsidRPr="000D7046" w:rsidRDefault="002B4358" w:rsidP="002B4358">
            <w:pPr>
              <w:pStyle w:val="ListParagraph"/>
              <w:numPr>
                <w:ilvl w:val="0"/>
                <w:numId w:val="34"/>
              </w:numPr>
              <w:spacing w:line="276" w:lineRule="auto"/>
              <w:ind w:left="432"/>
              <w:jc w:val="left"/>
            </w:pPr>
            <w:r w:rsidRPr="000D7046">
              <w:t>DNV-RP-C205.</w:t>
            </w:r>
          </w:p>
        </w:tc>
        <w:tc>
          <w:tcPr>
            <w:tcW w:w="6312" w:type="dxa"/>
          </w:tcPr>
          <w:p w:rsidR="002B4358" w:rsidRPr="000D7046" w:rsidRDefault="002B4358" w:rsidP="002B4358">
            <w:pPr>
              <w:spacing w:line="276" w:lineRule="auto"/>
              <w:ind w:left="126"/>
              <w:jc w:val="left"/>
            </w:pPr>
            <w:r w:rsidRPr="000D7046">
              <w:t xml:space="preserve"> (</w:t>
            </w:r>
            <w:proofErr w:type="spellStart"/>
            <w:r w:rsidRPr="000D7046">
              <w:t>Det</w:t>
            </w:r>
            <w:proofErr w:type="spellEnd"/>
            <w:r w:rsidRPr="000D7046">
              <w:t xml:space="preserve"> Norske </w:t>
            </w:r>
            <w:proofErr w:type="spellStart"/>
            <w:r w:rsidRPr="000D7046">
              <w:t>Veritas</w:t>
            </w:r>
            <w:proofErr w:type="spellEnd"/>
            <w:r w:rsidRPr="000D7046">
              <w:t>) Environmental Conditions and Environmental Loads</w:t>
            </w:r>
          </w:p>
        </w:tc>
      </w:tr>
      <w:tr w:rsidR="00EC289D" w:rsidTr="009266A4">
        <w:tc>
          <w:tcPr>
            <w:tcW w:w="2304" w:type="dxa"/>
          </w:tcPr>
          <w:p w:rsidR="00EC289D" w:rsidRPr="006C327A" w:rsidRDefault="00EC289D" w:rsidP="00EC289D">
            <w:pPr>
              <w:pStyle w:val="ListParagraph"/>
              <w:numPr>
                <w:ilvl w:val="0"/>
                <w:numId w:val="34"/>
              </w:numPr>
              <w:spacing w:line="276" w:lineRule="auto"/>
              <w:ind w:left="432"/>
              <w:jc w:val="left"/>
            </w:pPr>
            <w:r w:rsidRPr="006C327A">
              <w:t>API 2A-WSD</w:t>
            </w:r>
          </w:p>
        </w:tc>
        <w:tc>
          <w:tcPr>
            <w:tcW w:w="6312" w:type="dxa"/>
          </w:tcPr>
          <w:p w:rsidR="00EC289D" w:rsidRDefault="00EC289D" w:rsidP="009266A4">
            <w:pPr>
              <w:spacing w:line="276" w:lineRule="auto"/>
              <w:ind w:left="126"/>
              <w:jc w:val="left"/>
            </w:pPr>
            <w:r w:rsidRPr="00A26617">
              <w:t>Recommended Practice for Planning, Designing and Constructing Fixed Offshore Platforms-Working Stress Design</w:t>
            </w:r>
          </w:p>
        </w:tc>
      </w:tr>
      <w:tr w:rsidR="00EC289D" w:rsidTr="009266A4">
        <w:tc>
          <w:tcPr>
            <w:tcW w:w="2304" w:type="dxa"/>
          </w:tcPr>
          <w:p w:rsidR="00EC289D" w:rsidRPr="006C327A" w:rsidRDefault="00EC289D" w:rsidP="00EC289D">
            <w:pPr>
              <w:pStyle w:val="ListParagraph"/>
              <w:numPr>
                <w:ilvl w:val="0"/>
                <w:numId w:val="34"/>
              </w:numPr>
              <w:spacing w:line="276" w:lineRule="auto"/>
              <w:ind w:left="432"/>
              <w:jc w:val="left"/>
            </w:pPr>
            <w:r>
              <w:t>API RP-1111</w:t>
            </w:r>
          </w:p>
        </w:tc>
        <w:tc>
          <w:tcPr>
            <w:tcW w:w="6312" w:type="dxa"/>
          </w:tcPr>
          <w:p w:rsidR="00EC289D" w:rsidRPr="00A26617" w:rsidRDefault="00EC289D" w:rsidP="009266A4">
            <w:pPr>
              <w:spacing w:line="276" w:lineRule="auto"/>
              <w:ind w:left="126"/>
              <w:jc w:val="left"/>
            </w:pPr>
            <w:r w:rsidRPr="006C327A">
              <w:t xml:space="preserve">Design, Construction, Operation, _ </w:t>
            </w:r>
            <w:r w:rsidRPr="002A13C1">
              <w:t>Maintenance of Offs</w:t>
            </w:r>
            <w:r w:rsidR="002A13C1" w:rsidRPr="002A13C1">
              <w:t>hore</w:t>
            </w:r>
            <w:r w:rsidRPr="002A13C1">
              <w:t>.</w:t>
            </w:r>
            <w:r w:rsidRPr="006C327A">
              <w:t xml:space="preserve"> Hydrocarbon Pipelines</w:t>
            </w:r>
          </w:p>
        </w:tc>
      </w:tr>
      <w:tr w:rsidR="00EC289D" w:rsidTr="009266A4">
        <w:tc>
          <w:tcPr>
            <w:tcW w:w="2304" w:type="dxa"/>
          </w:tcPr>
          <w:p w:rsidR="00EC289D" w:rsidRPr="006C327A" w:rsidRDefault="00EC289D" w:rsidP="00EC289D">
            <w:pPr>
              <w:pStyle w:val="ListParagraph"/>
              <w:numPr>
                <w:ilvl w:val="0"/>
                <w:numId w:val="34"/>
              </w:numPr>
              <w:spacing w:line="276" w:lineRule="auto"/>
              <w:ind w:left="432"/>
              <w:jc w:val="left"/>
            </w:pPr>
            <w:r w:rsidRPr="006C327A">
              <w:t>BS 8010</w:t>
            </w:r>
          </w:p>
        </w:tc>
        <w:tc>
          <w:tcPr>
            <w:tcW w:w="6312" w:type="dxa"/>
          </w:tcPr>
          <w:p w:rsidR="00EC289D" w:rsidRDefault="00EC289D" w:rsidP="009266A4">
            <w:pPr>
              <w:spacing w:line="276" w:lineRule="auto"/>
              <w:ind w:left="126"/>
              <w:jc w:val="left"/>
            </w:pPr>
            <w:r w:rsidRPr="00352B1D">
              <w:t xml:space="preserve">Code of Practice for Pipelines Part 3. Pipelines Sub Sea: Design, Construction </w:t>
            </w:r>
            <w:r>
              <w:t>a</w:t>
            </w:r>
            <w:r w:rsidRPr="00352B1D">
              <w:t>nd Installation</w:t>
            </w:r>
          </w:p>
        </w:tc>
      </w:tr>
      <w:tr w:rsidR="00EC289D" w:rsidTr="009266A4">
        <w:tc>
          <w:tcPr>
            <w:tcW w:w="2304" w:type="dxa"/>
          </w:tcPr>
          <w:p w:rsidR="00EC289D" w:rsidRPr="006C327A" w:rsidRDefault="00EC289D" w:rsidP="00EC289D">
            <w:pPr>
              <w:pStyle w:val="ListParagraph"/>
              <w:numPr>
                <w:ilvl w:val="0"/>
                <w:numId w:val="34"/>
              </w:numPr>
              <w:spacing w:line="276" w:lineRule="auto"/>
              <w:ind w:left="432"/>
              <w:jc w:val="left"/>
            </w:pPr>
            <w:r w:rsidRPr="006C327A">
              <w:t>AWWA</w:t>
            </w:r>
          </w:p>
        </w:tc>
        <w:tc>
          <w:tcPr>
            <w:tcW w:w="6312" w:type="dxa"/>
          </w:tcPr>
          <w:p w:rsidR="00EC289D" w:rsidRDefault="00EC289D" w:rsidP="009266A4">
            <w:pPr>
              <w:spacing w:line="276" w:lineRule="auto"/>
              <w:ind w:left="126"/>
              <w:jc w:val="left"/>
            </w:pPr>
            <w:r w:rsidRPr="006C327A">
              <w:rPr>
                <w:szCs w:val="24"/>
              </w:rPr>
              <w:t>American Water Works Associations</w:t>
            </w:r>
          </w:p>
        </w:tc>
      </w:tr>
      <w:tr w:rsidR="00EC289D" w:rsidTr="009266A4">
        <w:trPr>
          <w:trHeight w:val="251"/>
        </w:trPr>
        <w:tc>
          <w:tcPr>
            <w:tcW w:w="2304" w:type="dxa"/>
          </w:tcPr>
          <w:p w:rsidR="00EC289D" w:rsidRPr="006C327A" w:rsidRDefault="00EC289D" w:rsidP="00EC289D">
            <w:pPr>
              <w:pStyle w:val="ListParagraph"/>
              <w:numPr>
                <w:ilvl w:val="0"/>
                <w:numId w:val="34"/>
              </w:numPr>
              <w:spacing w:line="276" w:lineRule="auto"/>
              <w:ind w:left="432"/>
              <w:jc w:val="left"/>
            </w:pPr>
            <w:r w:rsidRPr="006C327A">
              <w:t>CEM 2006</w:t>
            </w:r>
          </w:p>
        </w:tc>
        <w:tc>
          <w:tcPr>
            <w:tcW w:w="6312" w:type="dxa"/>
          </w:tcPr>
          <w:p w:rsidR="00EC289D" w:rsidRDefault="00EC289D" w:rsidP="009266A4">
            <w:pPr>
              <w:spacing w:line="276" w:lineRule="auto"/>
              <w:ind w:left="126"/>
              <w:jc w:val="left"/>
            </w:pPr>
            <w:r w:rsidRPr="003912C6">
              <w:t>Coastal Engineering Manual</w:t>
            </w:r>
          </w:p>
        </w:tc>
      </w:tr>
      <w:tr w:rsidR="00EC289D" w:rsidTr="009266A4">
        <w:tc>
          <w:tcPr>
            <w:tcW w:w="2304" w:type="dxa"/>
          </w:tcPr>
          <w:p w:rsidR="00EC289D" w:rsidRPr="006C327A" w:rsidRDefault="00EC289D" w:rsidP="00EC289D">
            <w:pPr>
              <w:pStyle w:val="ListParagraph"/>
              <w:numPr>
                <w:ilvl w:val="0"/>
                <w:numId w:val="34"/>
              </w:numPr>
              <w:spacing w:line="276" w:lineRule="auto"/>
              <w:ind w:left="432"/>
              <w:jc w:val="left"/>
            </w:pPr>
            <w:r w:rsidRPr="006C327A">
              <w:t>DIN 2501</w:t>
            </w:r>
            <w:r w:rsidRPr="006C327A">
              <w:tab/>
            </w:r>
          </w:p>
        </w:tc>
        <w:tc>
          <w:tcPr>
            <w:tcW w:w="6312" w:type="dxa"/>
          </w:tcPr>
          <w:p w:rsidR="00EC289D" w:rsidRDefault="00EC289D" w:rsidP="009266A4">
            <w:pPr>
              <w:spacing w:line="276" w:lineRule="auto"/>
              <w:ind w:left="126"/>
              <w:jc w:val="left"/>
            </w:pPr>
            <w:proofErr w:type="spellStart"/>
            <w:r w:rsidRPr="006C327A">
              <w:rPr>
                <w:szCs w:val="24"/>
              </w:rPr>
              <w:t>Deutsches</w:t>
            </w:r>
            <w:proofErr w:type="spellEnd"/>
            <w:r w:rsidRPr="006C327A">
              <w:rPr>
                <w:szCs w:val="24"/>
              </w:rPr>
              <w:t xml:space="preserve"> Institute fur </w:t>
            </w:r>
            <w:proofErr w:type="spellStart"/>
            <w:r w:rsidRPr="006C327A">
              <w:rPr>
                <w:szCs w:val="24"/>
              </w:rPr>
              <w:t>Normung</w:t>
            </w:r>
            <w:proofErr w:type="spellEnd"/>
            <w:r w:rsidRPr="006C327A">
              <w:rPr>
                <w:szCs w:val="24"/>
              </w:rPr>
              <w:t xml:space="preserve">, </w:t>
            </w:r>
            <w:hyperlink r:id="rId9" w:history="1">
              <w:r w:rsidRPr="006C327A">
                <w:rPr>
                  <w:szCs w:val="24"/>
                </w:rPr>
                <w:t xml:space="preserve">Steel Flanges </w:t>
              </w:r>
            </w:hyperlink>
          </w:p>
        </w:tc>
      </w:tr>
      <w:tr w:rsidR="00EC289D" w:rsidTr="009266A4">
        <w:tc>
          <w:tcPr>
            <w:tcW w:w="2304" w:type="dxa"/>
          </w:tcPr>
          <w:p w:rsidR="00EC289D" w:rsidRPr="006C327A" w:rsidRDefault="00EC289D" w:rsidP="00EC289D">
            <w:pPr>
              <w:pStyle w:val="ListParagraph"/>
              <w:numPr>
                <w:ilvl w:val="0"/>
                <w:numId w:val="34"/>
              </w:numPr>
              <w:spacing w:line="276" w:lineRule="auto"/>
              <w:ind w:left="432"/>
              <w:jc w:val="left"/>
            </w:pPr>
            <w:r w:rsidRPr="006C327A">
              <w:t xml:space="preserve">DIN 8075,  </w:t>
            </w:r>
          </w:p>
        </w:tc>
        <w:tc>
          <w:tcPr>
            <w:tcW w:w="6312" w:type="dxa"/>
          </w:tcPr>
          <w:p w:rsidR="00EC289D" w:rsidRDefault="00EC289D" w:rsidP="009266A4">
            <w:pPr>
              <w:spacing w:line="276" w:lineRule="auto"/>
              <w:ind w:left="126"/>
              <w:jc w:val="left"/>
            </w:pPr>
            <w:r w:rsidRPr="006C327A">
              <w:rPr>
                <w:szCs w:val="24"/>
              </w:rPr>
              <w:t xml:space="preserve">Polyethylene Pipes General Quality Requirements and Testing </w:t>
            </w:r>
          </w:p>
        </w:tc>
      </w:tr>
      <w:tr w:rsidR="00EC289D" w:rsidTr="009266A4">
        <w:tc>
          <w:tcPr>
            <w:tcW w:w="2304" w:type="dxa"/>
          </w:tcPr>
          <w:p w:rsidR="00EC289D" w:rsidRPr="006C327A" w:rsidRDefault="00EC289D" w:rsidP="00EC289D">
            <w:pPr>
              <w:pStyle w:val="ListParagraph"/>
              <w:numPr>
                <w:ilvl w:val="0"/>
                <w:numId w:val="34"/>
              </w:numPr>
              <w:spacing w:line="276" w:lineRule="auto"/>
              <w:ind w:left="432"/>
              <w:jc w:val="left"/>
            </w:pPr>
            <w:r w:rsidRPr="006C327A">
              <w:t>DIN 16961-1</w:t>
            </w:r>
          </w:p>
        </w:tc>
        <w:tc>
          <w:tcPr>
            <w:tcW w:w="6312" w:type="dxa"/>
          </w:tcPr>
          <w:p w:rsidR="00EC289D" w:rsidRDefault="00EC289D" w:rsidP="00CC4BDF">
            <w:pPr>
              <w:spacing w:line="276" w:lineRule="auto"/>
              <w:ind w:left="126"/>
              <w:jc w:val="left"/>
            </w:pPr>
            <w:r w:rsidRPr="00352B1D">
              <w:t xml:space="preserve">Thermoplastics Pipes </w:t>
            </w:r>
            <w:r>
              <w:t>a</w:t>
            </w:r>
            <w:r w:rsidRPr="00352B1D">
              <w:t xml:space="preserve">nd Fittings </w:t>
            </w:r>
            <w:r w:rsidR="00CC4BDF">
              <w:t>w</w:t>
            </w:r>
            <w:r w:rsidRPr="00352B1D">
              <w:t xml:space="preserve">ith Profiled Wall </w:t>
            </w:r>
            <w:r>
              <w:t>a</w:t>
            </w:r>
            <w:r w:rsidRPr="00352B1D">
              <w:t>nd Smooth Pipe Inside - Part 1: Dimensions</w:t>
            </w:r>
          </w:p>
        </w:tc>
      </w:tr>
      <w:tr w:rsidR="00EC289D" w:rsidTr="009266A4">
        <w:trPr>
          <w:trHeight w:val="251"/>
        </w:trPr>
        <w:tc>
          <w:tcPr>
            <w:tcW w:w="2304" w:type="dxa"/>
          </w:tcPr>
          <w:p w:rsidR="00EC289D" w:rsidRPr="006C327A" w:rsidRDefault="00EC289D" w:rsidP="00EC289D">
            <w:pPr>
              <w:pStyle w:val="ListParagraph"/>
              <w:numPr>
                <w:ilvl w:val="0"/>
                <w:numId w:val="34"/>
              </w:numPr>
              <w:spacing w:line="276" w:lineRule="auto"/>
              <w:ind w:left="432"/>
              <w:jc w:val="left"/>
            </w:pPr>
            <w:r w:rsidRPr="006C327A">
              <w:t>DIN EN 13476-1</w:t>
            </w:r>
          </w:p>
        </w:tc>
        <w:tc>
          <w:tcPr>
            <w:tcW w:w="6312" w:type="dxa"/>
          </w:tcPr>
          <w:p w:rsidR="00EC289D" w:rsidRDefault="00EC289D" w:rsidP="009266A4">
            <w:pPr>
              <w:pStyle w:val="bodytext0"/>
              <w:spacing w:line="276" w:lineRule="auto"/>
              <w:ind w:left="126"/>
              <w:jc w:val="left"/>
            </w:pPr>
            <w:r w:rsidRPr="00BB2F64">
              <w:t>Plastics piping systems for non-pressure unde</w:t>
            </w:r>
            <w:r>
              <w:t xml:space="preserve">rground drainage and sewerage - </w:t>
            </w:r>
            <w:r w:rsidRPr="00BB2F64">
              <w:t xml:space="preserve">Structured-wall piping systems of </w:t>
            </w:r>
            <w:proofErr w:type="spellStart"/>
            <w:r w:rsidRPr="00BB2F64">
              <w:t>unplasticized</w:t>
            </w:r>
            <w:proofErr w:type="spellEnd"/>
            <w:r w:rsidRPr="00BB2F64">
              <w:t xml:space="preserve"> poly (</w:t>
            </w:r>
            <w:proofErr w:type="spellStart"/>
            <w:r w:rsidRPr="00BB2F64">
              <w:t>vinyl</w:t>
            </w:r>
            <w:r w:rsidRPr="007B7105">
              <w:t>polypropylene</w:t>
            </w:r>
            <w:proofErr w:type="spellEnd"/>
            <w:r w:rsidRPr="007B7105">
              <w:t xml:space="preserve"> (PP) and polyethylene (PE) </w:t>
            </w:r>
          </w:p>
        </w:tc>
      </w:tr>
      <w:tr w:rsidR="00EC289D" w:rsidTr="009266A4">
        <w:tc>
          <w:tcPr>
            <w:tcW w:w="2304" w:type="dxa"/>
          </w:tcPr>
          <w:p w:rsidR="00EC289D" w:rsidRPr="006C327A" w:rsidRDefault="00EC289D" w:rsidP="00EC289D">
            <w:pPr>
              <w:pStyle w:val="ListParagraph"/>
              <w:numPr>
                <w:ilvl w:val="0"/>
                <w:numId w:val="34"/>
              </w:numPr>
              <w:spacing w:line="276" w:lineRule="auto"/>
              <w:ind w:left="432"/>
              <w:jc w:val="left"/>
            </w:pPr>
            <w:r w:rsidRPr="006C327A">
              <w:t>ASTM F 894</w:t>
            </w:r>
          </w:p>
        </w:tc>
        <w:tc>
          <w:tcPr>
            <w:tcW w:w="6312" w:type="dxa"/>
          </w:tcPr>
          <w:p w:rsidR="00EC289D" w:rsidRDefault="00EC289D" w:rsidP="009266A4">
            <w:pPr>
              <w:spacing w:line="276" w:lineRule="auto"/>
              <w:ind w:left="126"/>
              <w:jc w:val="left"/>
            </w:pPr>
            <w:r w:rsidRPr="007B7105">
              <w:t>Standard Specifications for Polyethylene (PE) Large Diameter Profile Wall Sewer and Drain Pipe</w:t>
            </w:r>
          </w:p>
        </w:tc>
      </w:tr>
      <w:tr w:rsidR="00EC289D" w:rsidTr="009266A4">
        <w:tc>
          <w:tcPr>
            <w:tcW w:w="2304" w:type="dxa"/>
          </w:tcPr>
          <w:p w:rsidR="00EC289D" w:rsidRPr="006C327A" w:rsidRDefault="00EC289D" w:rsidP="00EC289D">
            <w:pPr>
              <w:pStyle w:val="ListParagraph"/>
              <w:numPr>
                <w:ilvl w:val="0"/>
                <w:numId w:val="34"/>
              </w:numPr>
              <w:spacing w:line="276" w:lineRule="auto"/>
              <w:ind w:left="432"/>
              <w:jc w:val="left"/>
            </w:pPr>
            <w:r w:rsidRPr="006C327A">
              <w:t>ISO 9969</w:t>
            </w:r>
          </w:p>
        </w:tc>
        <w:tc>
          <w:tcPr>
            <w:tcW w:w="6312" w:type="dxa"/>
          </w:tcPr>
          <w:p w:rsidR="00EC289D" w:rsidRDefault="00EC289D" w:rsidP="009266A4">
            <w:pPr>
              <w:pStyle w:val="bodytext0"/>
              <w:spacing w:line="276" w:lineRule="auto"/>
              <w:ind w:left="126"/>
              <w:jc w:val="left"/>
            </w:pPr>
            <w:r w:rsidRPr="007B7105">
              <w:t>Thermoplastics pipes - Determination of ring stiffness</w:t>
            </w:r>
          </w:p>
        </w:tc>
      </w:tr>
      <w:tr w:rsidR="00EC289D" w:rsidTr="009266A4">
        <w:trPr>
          <w:trHeight w:val="251"/>
        </w:trPr>
        <w:tc>
          <w:tcPr>
            <w:tcW w:w="2304" w:type="dxa"/>
          </w:tcPr>
          <w:p w:rsidR="00EC289D" w:rsidRPr="006C327A" w:rsidRDefault="00EC289D" w:rsidP="00EC289D">
            <w:pPr>
              <w:pStyle w:val="ListParagraph"/>
              <w:numPr>
                <w:ilvl w:val="0"/>
                <w:numId w:val="34"/>
              </w:numPr>
              <w:spacing w:line="276" w:lineRule="auto"/>
              <w:ind w:left="432"/>
              <w:jc w:val="left"/>
            </w:pPr>
            <w:r w:rsidRPr="006C327A">
              <w:t>EN 1610</w:t>
            </w:r>
          </w:p>
        </w:tc>
        <w:tc>
          <w:tcPr>
            <w:tcW w:w="6312" w:type="dxa"/>
          </w:tcPr>
          <w:p w:rsidR="00EC289D" w:rsidRPr="006C327A" w:rsidRDefault="00EC289D" w:rsidP="009266A4">
            <w:pPr>
              <w:spacing w:line="276" w:lineRule="auto"/>
              <w:ind w:left="126"/>
              <w:jc w:val="left"/>
              <w:rPr>
                <w:rFonts w:eastAsia="Times New Roman" w:cs="Times New Roman"/>
                <w:szCs w:val="24"/>
              </w:rPr>
            </w:pPr>
            <w:r w:rsidRPr="006C327A">
              <w:rPr>
                <w:rFonts w:eastAsia="Times New Roman" w:cs="Times New Roman"/>
                <w:szCs w:val="24"/>
              </w:rPr>
              <w:t>Construction and testing of drains and sewers </w:t>
            </w:r>
          </w:p>
        </w:tc>
      </w:tr>
      <w:tr w:rsidR="00EC289D" w:rsidTr="009266A4">
        <w:tc>
          <w:tcPr>
            <w:tcW w:w="2304" w:type="dxa"/>
          </w:tcPr>
          <w:p w:rsidR="00EC289D" w:rsidRPr="006C327A" w:rsidRDefault="00EC289D" w:rsidP="00EC289D">
            <w:pPr>
              <w:pStyle w:val="ListParagraph"/>
              <w:numPr>
                <w:ilvl w:val="0"/>
                <w:numId w:val="34"/>
              </w:numPr>
              <w:spacing w:line="276" w:lineRule="auto"/>
              <w:ind w:left="432"/>
              <w:jc w:val="left"/>
            </w:pPr>
            <w:r w:rsidRPr="006C327A">
              <w:t>DVS 2207</w:t>
            </w:r>
          </w:p>
        </w:tc>
        <w:tc>
          <w:tcPr>
            <w:tcW w:w="6312" w:type="dxa"/>
          </w:tcPr>
          <w:p w:rsidR="00EC289D" w:rsidRDefault="00EC289D" w:rsidP="009266A4">
            <w:pPr>
              <w:spacing w:line="276" w:lineRule="auto"/>
              <w:ind w:left="126"/>
              <w:jc w:val="left"/>
            </w:pPr>
            <w:r w:rsidRPr="007B7105">
              <w:t>Welding of thermoplastics - Heated tool welding of pipes, pipeline components and sheets made of PE-HD</w:t>
            </w:r>
          </w:p>
        </w:tc>
      </w:tr>
      <w:tr w:rsidR="00EC289D" w:rsidTr="009266A4">
        <w:tc>
          <w:tcPr>
            <w:tcW w:w="2304" w:type="dxa"/>
          </w:tcPr>
          <w:p w:rsidR="00EC289D" w:rsidRPr="006C327A" w:rsidRDefault="00EC289D" w:rsidP="00EC289D">
            <w:pPr>
              <w:pStyle w:val="ListParagraph"/>
              <w:numPr>
                <w:ilvl w:val="0"/>
                <w:numId w:val="34"/>
              </w:numPr>
              <w:spacing w:line="276" w:lineRule="auto"/>
              <w:ind w:left="432"/>
              <w:jc w:val="left"/>
            </w:pPr>
            <w:r w:rsidRPr="006C327A">
              <w:t>EM 1110-2-2906</w:t>
            </w:r>
          </w:p>
        </w:tc>
        <w:tc>
          <w:tcPr>
            <w:tcW w:w="6312" w:type="dxa"/>
          </w:tcPr>
          <w:p w:rsidR="00EC289D" w:rsidRDefault="00EC289D" w:rsidP="009266A4">
            <w:pPr>
              <w:pStyle w:val="bodytext0"/>
              <w:spacing w:line="276" w:lineRule="auto"/>
              <w:ind w:left="126"/>
              <w:jc w:val="left"/>
            </w:pPr>
            <w:r w:rsidRPr="003912C6">
              <w:t xml:space="preserve">U.S. Army Corps of Engineers, </w:t>
            </w:r>
            <w:r w:rsidRPr="002C288A">
              <w:t xml:space="preserve">Design </w:t>
            </w:r>
            <w:r>
              <w:t>o</w:t>
            </w:r>
            <w:r w:rsidRPr="002C288A">
              <w:t>f Pile Foundations</w:t>
            </w:r>
          </w:p>
        </w:tc>
      </w:tr>
    </w:tbl>
    <w:p w:rsidR="003912C6" w:rsidRPr="004E74A6" w:rsidRDefault="003912C6" w:rsidP="00134A1E">
      <w:pPr>
        <w:pStyle w:val="Heading2"/>
        <w:keepNext/>
      </w:pPr>
      <w:bookmarkStart w:id="16" w:name="_Toc406592689"/>
      <w:r w:rsidRPr="004E74A6">
        <w:t>Computer Software</w:t>
      </w:r>
      <w:bookmarkEnd w:id="15"/>
      <w:bookmarkEnd w:id="16"/>
    </w:p>
    <w:p w:rsidR="003912C6" w:rsidRDefault="003912C6" w:rsidP="00CC4BDF">
      <w:r w:rsidRPr="00512319">
        <w:t>The computer</w:t>
      </w:r>
      <w:r w:rsidR="00134A1E">
        <w:t xml:space="preserve"> </w:t>
      </w:r>
      <w:r w:rsidR="00502057">
        <w:t>software</w:t>
      </w:r>
      <w:r w:rsidRPr="00512319">
        <w:t xml:space="preserve">, which will be used during </w:t>
      </w:r>
      <w:r w:rsidR="00512319" w:rsidRPr="00512319">
        <w:t xml:space="preserve">basic, </w:t>
      </w:r>
      <w:r w:rsidRPr="00512319">
        <w:t xml:space="preserve">detail design and </w:t>
      </w:r>
      <w:r w:rsidR="00512319" w:rsidRPr="00512319">
        <w:t>Installation</w:t>
      </w:r>
      <w:r w:rsidRPr="00512319">
        <w:t>, are as follows:</w:t>
      </w:r>
    </w:p>
    <w:p w:rsidR="003912C6" w:rsidRDefault="003912C6" w:rsidP="003912C6"/>
    <w:p w:rsidR="003912C6" w:rsidRDefault="003912C6" w:rsidP="008D0F15">
      <w:pPr>
        <w:pStyle w:val="ListParagraph"/>
        <w:numPr>
          <w:ilvl w:val="0"/>
          <w:numId w:val="11"/>
        </w:numPr>
      </w:pPr>
      <w:r w:rsidRPr="00496849">
        <w:t>ABAQUS</w:t>
      </w:r>
    </w:p>
    <w:p w:rsidR="00512319" w:rsidRPr="00496849" w:rsidRDefault="00512319" w:rsidP="008D0F15">
      <w:pPr>
        <w:pStyle w:val="ListParagraph"/>
        <w:numPr>
          <w:ilvl w:val="0"/>
          <w:numId w:val="11"/>
        </w:numPr>
      </w:pPr>
      <w:r>
        <w:t>SAP2000</w:t>
      </w:r>
    </w:p>
    <w:p w:rsidR="003912C6" w:rsidRPr="00496849" w:rsidRDefault="003912C6" w:rsidP="00512319">
      <w:pPr>
        <w:pStyle w:val="ListParagraph"/>
        <w:numPr>
          <w:ilvl w:val="0"/>
          <w:numId w:val="11"/>
        </w:numPr>
      </w:pPr>
      <w:r w:rsidRPr="00496849">
        <w:t xml:space="preserve">AUTOCAD </w:t>
      </w:r>
    </w:p>
    <w:p w:rsidR="003912C6" w:rsidRPr="00496849" w:rsidRDefault="003912C6" w:rsidP="00512319">
      <w:pPr>
        <w:pStyle w:val="ListParagraph"/>
        <w:numPr>
          <w:ilvl w:val="0"/>
          <w:numId w:val="11"/>
        </w:numPr>
      </w:pPr>
      <w:r w:rsidRPr="00496849">
        <w:t xml:space="preserve">Autodesk Land  </w:t>
      </w:r>
    </w:p>
    <w:p w:rsidR="003912C6" w:rsidRPr="00496849" w:rsidRDefault="003912C6" w:rsidP="008D0F15">
      <w:pPr>
        <w:pStyle w:val="ListParagraph"/>
        <w:numPr>
          <w:ilvl w:val="0"/>
          <w:numId w:val="11"/>
        </w:numPr>
      </w:pPr>
      <w:r w:rsidRPr="00496849">
        <w:t>MATHCAD</w:t>
      </w:r>
    </w:p>
    <w:p w:rsidR="003912C6" w:rsidRPr="00496849" w:rsidRDefault="003912C6" w:rsidP="008D0F15">
      <w:pPr>
        <w:pStyle w:val="ListParagraph"/>
        <w:numPr>
          <w:ilvl w:val="0"/>
          <w:numId w:val="11"/>
        </w:numPr>
      </w:pPr>
      <w:r w:rsidRPr="00496849">
        <w:t>MICROSOFT OFFICE</w:t>
      </w:r>
    </w:p>
    <w:p w:rsidR="003912C6" w:rsidRPr="004E74A6" w:rsidRDefault="003912C6" w:rsidP="004E74A6">
      <w:pPr>
        <w:pStyle w:val="Heading2"/>
      </w:pPr>
      <w:bookmarkStart w:id="17" w:name="_Toc245029451"/>
      <w:bookmarkStart w:id="18" w:name="_Toc406592690"/>
      <w:r w:rsidRPr="004E74A6">
        <w:t>System of Units</w:t>
      </w:r>
      <w:bookmarkEnd w:id="17"/>
      <w:bookmarkEnd w:id="18"/>
    </w:p>
    <w:p w:rsidR="003912C6" w:rsidRDefault="003912C6" w:rsidP="00CC4BDF">
      <w:r>
        <w:t xml:space="preserve">International SI unites </w:t>
      </w:r>
      <w:r w:rsidR="00CC4BDF">
        <w:t xml:space="preserve">will </w:t>
      </w:r>
      <w:r>
        <w:t>be used throughout the design process u</w:t>
      </w:r>
      <w:r w:rsidRPr="006E6651">
        <w:t xml:space="preserve">nless </w:t>
      </w:r>
      <w:r>
        <w:t>o</w:t>
      </w:r>
      <w:r w:rsidRPr="006E6651">
        <w:t xml:space="preserve">therwise </w:t>
      </w:r>
      <w:r>
        <w:t>s</w:t>
      </w:r>
      <w:r w:rsidRPr="006E6651">
        <w:t>pecified</w:t>
      </w:r>
      <w:r>
        <w:t>.</w:t>
      </w:r>
    </w:p>
    <w:p w:rsidR="003912C6" w:rsidRPr="004E74A6" w:rsidRDefault="003912C6" w:rsidP="004E74A6">
      <w:pPr>
        <w:pStyle w:val="Heading2"/>
      </w:pPr>
      <w:bookmarkStart w:id="19" w:name="_Toc245029452"/>
      <w:bookmarkStart w:id="20" w:name="_Toc406592691"/>
      <w:r w:rsidRPr="004E74A6">
        <w:t>Coordinate System</w:t>
      </w:r>
      <w:bookmarkEnd w:id="19"/>
      <w:bookmarkEnd w:id="20"/>
    </w:p>
    <w:p w:rsidR="003912C6" w:rsidRDefault="003912C6" w:rsidP="00CC4BDF">
      <w:r>
        <w:t xml:space="preserve">The location of the works </w:t>
      </w:r>
      <w:r w:rsidRPr="00140949">
        <w:t>shall have grid co-ordinates (in meters) for Universal Transverse Mercator (UTM).</w:t>
      </w:r>
    </w:p>
    <w:p w:rsidR="004214E4" w:rsidRPr="004E74A6" w:rsidRDefault="004214E4" w:rsidP="004E74A6">
      <w:pPr>
        <w:pStyle w:val="Heading2"/>
      </w:pPr>
      <w:bookmarkStart w:id="21" w:name="_Toc299286142"/>
      <w:bookmarkStart w:id="22" w:name="_Toc300568561"/>
      <w:bookmarkStart w:id="23" w:name="_Toc406592692"/>
      <w:r w:rsidRPr="004E74A6">
        <w:t>Service Life</w:t>
      </w:r>
      <w:bookmarkEnd w:id="21"/>
      <w:bookmarkEnd w:id="22"/>
      <w:bookmarkEnd w:id="23"/>
    </w:p>
    <w:p w:rsidR="004214E4" w:rsidRPr="00C137B9" w:rsidRDefault="004214E4" w:rsidP="00512319">
      <w:pPr>
        <w:rPr>
          <w:highlight w:val="yellow"/>
        </w:rPr>
      </w:pPr>
      <w:r w:rsidRPr="00BB2F64">
        <w:t xml:space="preserve">The design service life of the pipeline system </w:t>
      </w:r>
      <w:r>
        <w:t>is considered to be</w:t>
      </w:r>
      <w:r w:rsidR="00CC4BDF">
        <w:t xml:space="preserve"> </w:t>
      </w:r>
      <w:r w:rsidR="00512319">
        <w:t>50</w:t>
      </w:r>
      <w:r w:rsidRPr="00BB2F64">
        <w:t xml:space="preserve"> years. </w:t>
      </w:r>
    </w:p>
    <w:p w:rsidR="004214E4" w:rsidRPr="004E74A6" w:rsidRDefault="004214E4" w:rsidP="004E74A6">
      <w:pPr>
        <w:pStyle w:val="Heading2"/>
      </w:pPr>
      <w:bookmarkStart w:id="24" w:name="_Toc245029457"/>
      <w:bookmarkStart w:id="25" w:name="_Toc406592693"/>
      <w:r w:rsidRPr="004E74A6">
        <w:t>Pipeline Material</w:t>
      </w:r>
      <w:bookmarkEnd w:id="24"/>
      <w:bookmarkEnd w:id="25"/>
    </w:p>
    <w:p w:rsidR="000B4748" w:rsidRPr="004E74A6" w:rsidRDefault="00D079A3" w:rsidP="00502057">
      <w:r>
        <w:t xml:space="preserve">The pipe material and property </w:t>
      </w:r>
      <w:r w:rsidR="00512319">
        <w:t>will be</w:t>
      </w:r>
      <w:r w:rsidR="002E4F01">
        <w:t xml:space="preserve"> </w:t>
      </w:r>
      <w:r w:rsidR="00512319">
        <w:t>determined</w:t>
      </w:r>
      <w:r w:rsidR="002E4F01">
        <w:t xml:space="preserve"> </w:t>
      </w:r>
      <w:r w:rsidR="00512319">
        <w:t xml:space="preserve">by considering the project </w:t>
      </w:r>
      <w:proofErr w:type="spellStart"/>
      <w:r w:rsidR="00512319">
        <w:t>conditions</w:t>
      </w:r>
      <w:bookmarkStart w:id="26" w:name="_Toc232407188"/>
      <w:bookmarkStart w:id="27" w:name="_Toc232410309"/>
      <w:bookmarkStart w:id="28" w:name="_Toc245029460"/>
      <w:r w:rsidR="00502057">
        <w:t>.</w:t>
      </w:r>
      <w:r w:rsidR="007A7107" w:rsidRPr="00302229">
        <w:t>The</w:t>
      </w:r>
      <w:proofErr w:type="spellEnd"/>
      <w:r w:rsidR="007A7107" w:rsidRPr="00302229">
        <w:t xml:space="preserve"> section of pipes should satisfy hydraulic requirements and suffers the pressure of soil</w:t>
      </w:r>
      <w:r w:rsidR="00EC289D">
        <w:t xml:space="preserve"> and rocky protection material</w:t>
      </w:r>
      <w:r w:rsidR="007A7107" w:rsidRPr="00302229">
        <w:t xml:space="preserve">. </w:t>
      </w:r>
      <w:r w:rsidR="000B4748" w:rsidRPr="004E74A6">
        <w:t>Internal Anti-Corrosion Coating</w:t>
      </w:r>
      <w:bookmarkEnd w:id="26"/>
      <w:bookmarkEnd w:id="27"/>
      <w:bookmarkEnd w:id="28"/>
    </w:p>
    <w:p w:rsidR="000B4748" w:rsidRPr="00573429" w:rsidRDefault="000B4748" w:rsidP="00FE6528">
      <w:pPr>
        <w:rPr>
          <w:lang w:bidi="fa-IR"/>
        </w:rPr>
      </w:pPr>
      <w:r w:rsidRPr="00573429">
        <w:rPr>
          <w:lang w:bidi="fa-IR"/>
        </w:rPr>
        <w:t xml:space="preserve">The </w:t>
      </w:r>
      <w:r>
        <w:rPr>
          <w:lang w:bidi="fa-IR"/>
        </w:rPr>
        <w:t xml:space="preserve">steel </w:t>
      </w:r>
      <w:r w:rsidRPr="00573429">
        <w:rPr>
          <w:lang w:bidi="fa-IR"/>
        </w:rPr>
        <w:t>pipeline will be protected from internal corrosion by</w:t>
      </w:r>
      <w:r>
        <w:rPr>
          <w:lang w:bidi="fa-IR"/>
        </w:rPr>
        <w:t xml:space="preserve"> means of an </w:t>
      </w:r>
      <w:r w:rsidRPr="00573429">
        <w:rPr>
          <w:lang w:bidi="fa-IR"/>
        </w:rPr>
        <w:t>internal</w:t>
      </w:r>
      <w:r>
        <w:rPr>
          <w:lang w:bidi="fa-IR"/>
        </w:rPr>
        <w:t xml:space="preserve">ly applied </w:t>
      </w:r>
      <w:r w:rsidRPr="00573429">
        <w:rPr>
          <w:lang w:bidi="fa-IR"/>
        </w:rPr>
        <w:t xml:space="preserve">coating supplemented with a </w:t>
      </w:r>
      <w:proofErr w:type="spellStart"/>
      <w:r w:rsidRPr="00573429">
        <w:rPr>
          <w:lang w:bidi="fa-IR"/>
        </w:rPr>
        <w:t>Cathodic</w:t>
      </w:r>
      <w:proofErr w:type="spellEnd"/>
      <w:r w:rsidRPr="00573429">
        <w:rPr>
          <w:lang w:bidi="fa-IR"/>
        </w:rPr>
        <w:t xml:space="preserve"> Protection (CP) </w:t>
      </w:r>
      <w:r>
        <w:rPr>
          <w:lang w:bidi="fa-IR"/>
        </w:rPr>
        <w:t>s</w:t>
      </w:r>
      <w:r w:rsidRPr="00573429">
        <w:rPr>
          <w:lang w:bidi="fa-IR"/>
        </w:rPr>
        <w:t>ystem. The internal corrosion</w:t>
      </w:r>
      <w:r w:rsidR="00FE6528">
        <w:rPr>
          <w:lang w:bidi="fa-IR"/>
        </w:rPr>
        <w:t xml:space="preserve"> </w:t>
      </w:r>
      <w:r w:rsidRPr="00573429">
        <w:rPr>
          <w:lang w:bidi="fa-IR"/>
        </w:rPr>
        <w:t>coating shall be as per specifications.</w:t>
      </w:r>
    </w:p>
    <w:p w:rsidR="000B4748" w:rsidRPr="004E74A6" w:rsidRDefault="000B4748" w:rsidP="004E74A6">
      <w:pPr>
        <w:pStyle w:val="Heading2"/>
      </w:pPr>
      <w:bookmarkStart w:id="29" w:name="_Toc232407189"/>
      <w:bookmarkStart w:id="30" w:name="_Toc232410310"/>
      <w:bookmarkStart w:id="31" w:name="_Toc245029461"/>
      <w:bookmarkStart w:id="32" w:name="_Toc406592694"/>
      <w:r w:rsidRPr="004E74A6">
        <w:t>External Anti-Corrosion Coating</w:t>
      </w:r>
      <w:bookmarkEnd w:id="29"/>
      <w:bookmarkEnd w:id="30"/>
      <w:bookmarkEnd w:id="31"/>
      <w:bookmarkEnd w:id="32"/>
    </w:p>
    <w:p w:rsidR="000B4748" w:rsidRDefault="000B4748" w:rsidP="007A7107">
      <w:pPr>
        <w:rPr>
          <w:lang w:bidi="fa-IR"/>
        </w:rPr>
      </w:pPr>
      <w:r w:rsidRPr="00573429">
        <w:rPr>
          <w:lang w:bidi="fa-IR"/>
        </w:rPr>
        <w:t xml:space="preserve">The </w:t>
      </w:r>
      <w:r>
        <w:rPr>
          <w:lang w:bidi="fa-IR"/>
        </w:rPr>
        <w:t xml:space="preserve">steel </w:t>
      </w:r>
      <w:r w:rsidRPr="00573429">
        <w:rPr>
          <w:lang w:bidi="fa-IR"/>
        </w:rPr>
        <w:t>pipeline will be protected from external corrosion by means of an externally applied</w:t>
      </w:r>
      <w:r>
        <w:rPr>
          <w:lang w:bidi="fa-IR"/>
        </w:rPr>
        <w:t xml:space="preserve"> inert coating such as polyurethane</w:t>
      </w:r>
      <w:r w:rsidRPr="00573429">
        <w:rPr>
          <w:lang w:bidi="fa-IR"/>
        </w:rPr>
        <w:t>.</w:t>
      </w:r>
      <w:r w:rsidR="00EC289D">
        <w:rPr>
          <w:lang w:bidi="fa-IR"/>
        </w:rPr>
        <w:t xml:space="preserve"> The polyethylene pipes do not require any anti- corrosion system.</w:t>
      </w:r>
    </w:p>
    <w:p w:rsidR="000B4748" w:rsidRPr="004E74A6" w:rsidRDefault="000B4748" w:rsidP="004E74A6">
      <w:pPr>
        <w:pStyle w:val="Heading2"/>
      </w:pPr>
      <w:bookmarkStart w:id="33" w:name="_Toc245029462"/>
      <w:bookmarkStart w:id="34" w:name="_Toc406592695"/>
      <w:r w:rsidRPr="004E74A6">
        <w:t>Chlorination System</w:t>
      </w:r>
      <w:bookmarkEnd w:id="33"/>
      <w:bookmarkEnd w:id="34"/>
    </w:p>
    <w:p w:rsidR="00846E9E" w:rsidRPr="00302229" w:rsidRDefault="00FE6528" w:rsidP="00FE6528">
      <w:pPr>
        <w:pStyle w:val="bodytext0"/>
      </w:pPr>
      <w:r>
        <w:t xml:space="preserve">The use </w:t>
      </w:r>
      <w:r w:rsidR="003C1E40" w:rsidRPr="00302229">
        <w:t xml:space="preserve">of hypo chloride for </w:t>
      </w:r>
      <w:r>
        <w:t xml:space="preserve">controlling </w:t>
      </w:r>
      <w:r w:rsidRPr="00302229">
        <w:t>the</w:t>
      </w:r>
      <w:r>
        <w:t xml:space="preserve"> </w:t>
      </w:r>
      <w:r w:rsidR="003C1E40" w:rsidRPr="00302229">
        <w:t xml:space="preserve">biological fouling in the </w:t>
      </w:r>
      <w:r w:rsidR="003C1E40">
        <w:t>sea</w:t>
      </w:r>
      <w:r w:rsidR="003C1E40" w:rsidRPr="00302229">
        <w:t>water</w:t>
      </w:r>
      <w:r w:rsidR="003C1E40">
        <w:t xml:space="preserve"> intake</w:t>
      </w:r>
      <w:r w:rsidR="003C1E40" w:rsidRPr="00302229">
        <w:t xml:space="preserve"> system is essential. At sea water intake</w:t>
      </w:r>
      <w:r w:rsidR="00C14D5D">
        <w:t>s</w:t>
      </w:r>
      <w:r>
        <w:t xml:space="preserve"> </w:t>
      </w:r>
      <w:r w:rsidR="00C14D5D">
        <w:t>in</w:t>
      </w:r>
      <w:r>
        <w:t xml:space="preserve"> </w:t>
      </w:r>
      <w:r w:rsidR="003C1E40" w:rsidRPr="00302229">
        <w:t xml:space="preserve">head of inlet pipe, continuous dosing </w:t>
      </w:r>
      <w:r w:rsidR="00C14D5D">
        <w:t>is</w:t>
      </w:r>
      <w:r w:rsidR="003C1E40" w:rsidRPr="00302229">
        <w:t xml:space="preserve"> considered for </w:t>
      </w:r>
      <w:r>
        <w:t xml:space="preserve">controlling the </w:t>
      </w:r>
      <w:r w:rsidR="003C1E40">
        <w:t>m</w:t>
      </w:r>
      <w:r w:rsidR="003C1E40" w:rsidRPr="00302229">
        <w:t xml:space="preserve">ollusks, algae, slime and weed. They constrict the flow of </w:t>
      </w:r>
      <w:r>
        <w:t xml:space="preserve">the </w:t>
      </w:r>
      <w:r w:rsidR="003C1E40" w:rsidRPr="00302229">
        <w:t xml:space="preserve">sea water in the intake pipe. It also prevents marine gross deposition in the pipeline which </w:t>
      </w:r>
      <w:r>
        <w:t xml:space="preserve">is </w:t>
      </w:r>
      <w:proofErr w:type="gramStart"/>
      <w:r>
        <w:t xml:space="preserve">the </w:t>
      </w:r>
      <w:r w:rsidR="003C1E40" w:rsidRPr="00302229">
        <w:t xml:space="preserve"> most</w:t>
      </w:r>
      <w:proofErr w:type="gramEnd"/>
      <w:r w:rsidR="003C1E40" w:rsidRPr="00302229">
        <w:t xml:space="preserve"> </w:t>
      </w:r>
      <w:r w:rsidR="00C14D5D" w:rsidRPr="00302229">
        <w:t>trouble</w:t>
      </w:r>
      <w:r w:rsidR="00C14D5D">
        <w:t>s</w:t>
      </w:r>
      <w:r w:rsidR="00C14D5D" w:rsidRPr="00302229">
        <w:t>ome</w:t>
      </w:r>
      <w:r w:rsidR="003C1E40" w:rsidRPr="00302229">
        <w:t xml:space="preserve"> to remove. To avoid biological organisms from getting used to hypo </w:t>
      </w:r>
      <w:r w:rsidRPr="00302229">
        <w:t>chloride</w:t>
      </w:r>
      <w:r>
        <w:t>,</w:t>
      </w:r>
      <w:r w:rsidRPr="00302229">
        <w:t xml:space="preserve"> a</w:t>
      </w:r>
      <w:r w:rsidR="003C1E40" w:rsidRPr="00302229">
        <w:t xml:space="preserve"> shock injection system has been considered as well. </w:t>
      </w:r>
    </w:p>
    <w:p w:rsidR="00846E9E" w:rsidRDefault="00846E9E" w:rsidP="00FE6528">
      <w:pPr>
        <w:pStyle w:val="bodytext0"/>
      </w:pPr>
      <w:r w:rsidRPr="00302229">
        <w:lastRenderedPageBreak/>
        <w:t xml:space="preserve">Continuous dosing and shock injection hypo chloride shall be specified by the </w:t>
      </w:r>
      <w:r w:rsidR="001936FF">
        <w:t>client</w:t>
      </w:r>
      <w:r w:rsidRPr="00302229">
        <w:t xml:space="preserve">. The hypo chloride pipes are considered to be connected internally or externally to the main pipelines. </w:t>
      </w:r>
      <w:r w:rsidR="003C1E40">
        <w:t xml:space="preserve">It is referred to external installation </w:t>
      </w:r>
      <w:r w:rsidRPr="00302229">
        <w:t>chlorination pipes</w:t>
      </w:r>
      <w:r w:rsidR="003C1E40">
        <w:t xml:space="preserve"> due to </w:t>
      </w:r>
      <w:r w:rsidR="00FE6528">
        <w:t>periodic inspection,</w:t>
      </w:r>
      <w:r w:rsidR="003C1E40">
        <w:t xml:space="preserve"> repair and maintenance of </w:t>
      </w:r>
      <w:r w:rsidR="006A653C">
        <w:t>these pipes, assurance of</w:t>
      </w:r>
      <w:r w:rsidR="00FE6528">
        <w:t xml:space="preserve"> </w:t>
      </w:r>
      <w:r w:rsidR="006A653C">
        <w:t>no leaking</w:t>
      </w:r>
      <w:r w:rsidR="00FE6528">
        <w:t xml:space="preserve"> and </w:t>
      </w:r>
      <w:r w:rsidR="006A653C">
        <w:t xml:space="preserve">keeping </w:t>
      </w:r>
      <w:r w:rsidR="00FE6528">
        <w:t xml:space="preserve">the </w:t>
      </w:r>
      <w:r w:rsidR="006A653C">
        <w:t>chlorination operation</w:t>
      </w:r>
      <w:r w:rsidR="00FE6528">
        <w:t xml:space="preserve"> safe</w:t>
      </w:r>
      <w:r w:rsidR="006A653C">
        <w:t xml:space="preserve">. </w:t>
      </w:r>
      <w:r w:rsidRPr="00302229">
        <w:t xml:space="preserve"> The local experiences also show that </w:t>
      </w:r>
      <w:r w:rsidR="00FE6528">
        <w:t xml:space="preserve">the </w:t>
      </w:r>
      <w:r w:rsidRPr="00302229">
        <w:t>external installation of chlorination pipes is easier.</w:t>
      </w:r>
    </w:p>
    <w:p w:rsidR="009A2C91" w:rsidRPr="004E74A6" w:rsidRDefault="009A2C91" w:rsidP="004E74A6">
      <w:pPr>
        <w:pStyle w:val="Heading2"/>
      </w:pPr>
      <w:bookmarkStart w:id="35" w:name="_Toc299286149"/>
      <w:bookmarkStart w:id="36" w:name="_Toc300568567"/>
      <w:bookmarkStart w:id="37" w:name="_Toc406592696"/>
      <w:r w:rsidRPr="004E74A6">
        <w:t>Geotechnical Data</w:t>
      </w:r>
      <w:bookmarkEnd w:id="35"/>
      <w:bookmarkEnd w:id="36"/>
      <w:bookmarkEnd w:id="37"/>
    </w:p>
    <w:p w:rsidR="009A2C91" w:rsidRDefault="00846E9E" w:rsidP="00502057">
      <w:r>
        <w:rPr>
          <w:lang w:bidi="fa-IR"/>
        </w:rPr>
        <w:t xml:space="preserve">Design criteria and </w:t>
      </w:r>
      <w:r w:rsidR="009A2C91">
        <w:rPr>
          <w:lang w:bidi="fa-IR"/>
        </w:rPr>
        <w:t xml:space="preserve">Geotechnical data </w:t>
      </w:r>
      <w:r w:rsidR="009A2C91">
        <w:t>are</w:t>
      </w:r>
      <w:r w:rsidR="00134A1E">
        <w:t xml:space="preserve"> presented at </w:t>
      </w:r>
      <w:r w:rsidR="009A2C91">
        <w:t>“</w:t>
      </w:r>
      <w:r w:rsidR="00156F5B">
        <w:t>Geotechnical design criteria for intake and outfall system”</w:t>
      </w:r>
      <w:r w:rsidR="009A2C91">
        <w:t>.</w:t>
      </w:r>
    </w:p>
    <w:p w:rsidR="00F27FFD" w:rsidRPr="004E74A6" w:rsidRDefault="00F27FFD" w:rsidP="004E74A6">
      <w:pPr>
        <w:pStyle w:val="Heading2"/>
      </w:pPr>
      <w:bookmarkStart w:id="38" w:name="_Toc231547210"/>
      <w:bookmarkStart w:id="39" w:name="_Toc245029550"/>
      <w:bookmarkStart w:id="40" w:name="_Toc406592697"/>
      <w:r w:rsidRPr="004E74A6">
        <w:t>Loads and Load Conditions</w:t>
      </w:r>
      <w:bookmarkEnd w:id="38"/>
      <w:bookmarkEnd w:id="39"/>
      <w:bookmarkEnd w:id="40"/>
    </w:p>
    <w:p w:rsidR="00F27FFD" w:rsidRPr="004E74A6" w:rsidRDefault="00F27FFD" w:rsidP="004E74A6">
      <w:pPr>
        <w:pStyle w:val="Heading3"/>
      </w:pPr>
      <w:bookmarkStart w:id="41" w:name="_Toc232407235"/>
      <w:bookmarkStart w:id="42" w:name="_Toc232410356"/>
      <w:bookmarkStart w:id="43" w:name="_Toc245029551"/>
      <w:bookmarkStart w:id="44" w:name="_Toc406592698"/>
      <w:r w:rsidRPr="004E74A6">
        <w:t>Loads Type</w:t>
      </w:r>
      <w:bookmarkEnd w:id="41"/>
      <w:bookmarkEnd w:id="42"/>
      <w:bookmarkEnd w:id="43"/>
      <w:bookmarkEnd w:id="44"/>
    </w:p>
    <w:p w:rsidR="00F27FFD" w:rsidRDefault="00F27FFD" w:rsidP="00F27FFD">
      <w:pPr>
        <w:rPr>
          <w:lang w:bidi="fa-IR"/>
        </w:rPr>
      </w:pPr>
      <w:r>
        <w:rPr>
          <w:lang w:bidi="fa-IR"/>
        </w:rPr>
        <w:t>The following load types have been considered:</w:t>
      </w:r>
    </w:p>
    <w:p w:rsidR="001D773C" w:rsidRDefault="000E15A9">
      <w:pPr>
        <w:pStyle w:val="ListParagraph"/>
        <w:numPr>
          <w:ilvl w:val="0"/>
          <w:numId w:val="12"/>
        </w:numPr>
        <w:rPr>
          <w:lang w:bidi="fa-IR"/>
        </w:rPr>
      </w:pPr>
      <w:r w:rsidRPr="009354AE">
        <w:rPr>
          <w:lang w:bidi="fa-IR"/>
        </w:rPr>
        <w:t xml:space="preserve">Self-weight (including weight of </w:t>
      </w:r>
      <w:r>
        <w:rPr>
          <w:lang w:bidi="fa-IR"/>
        </w:rPr>
        <w:t>pipe</w:t>
      </w:r>
      <w:r w:rsidR="007879C5">
        <w:rPr>
          <w:lang w:bidi="fa-IR"/>
        </w:rPr>
        <w:t xml:space="preserve"> and </w:t>
      </w:r>
      <w:r>
        <w:rPr>
          <w:lang w:bidi="fa-IR"/>
        </w:rPr>
        <w:t xml:space="preserve">coatings, </w:t>
      </w:r>
      <w:r w:rsidRPr="009354AE">
        <w:rPr>
          <w:lang w:bidi="fa-IR"/>
        </w:rPr>
        <w:t>attachment</w:t>
      </w:r>
      <w:r>
        <w:rPr>
          <w:lang w:bidi="fa-IR"/>
        </w:rPr>
        <w:t>s</w:t>
      </w:r>
      <w:r w:rsidRPr="009354AE">
        <w:rPr>
          <w:lang w:bidi="fa-IR"/>
        </w:rPr>
        <w:t>, contents);</w:t>
      </w:r>
    </w:p>
    <w:p w:rsidR="000E15A9" w:rsidRDefault="000E15A9" w:rsidP="000E15A9">
      <w:pPr>
        <w:pStyle w:val="ListParagraph"/>
        <w:numPr>
          <w:ilvl w:val="0"/>
          <w:numId w:val="12"/>
        </w:numPr>
        <w:rPr>
          <w:lang w:bidi="fa-IR"/>
        </w:rPr>
      </w:pPr>
      <w:r>
        <w:rPr>
          <w:lang w:bidi="fa-IR"/>
        </w:rPr>
        <w:t>Buoyancy effects;</w:t>
      </w:r>
    </w:p>
    <w:p w:rsidR="000E15A9" w:rsidRDefault="000E15A9" w:rsidP="000E15A9">
      <w:pPr>
        <w:pStyle w:val="ListParagraph"/>
        <w:numPr>
          <w:ilvl w:val="0"/>
          <w:numId w:val="12"/>
        </w:numPr>
        <w:rPr>
          <w:lang w:bidi="fa-IR"/>
        </w:rPr>
      </w:pPr>
      <w:r>
        <w:rPr>
          <w:lang w:bidi="fa-IR"/>
        </w:rPr>
        <w:t xml:space="preserve">Internal fluid loads (pressure, </w:t>
      </w:r>
      <w:bookmarkStart w:id="45" w:name="OLE_LINK5"/>
      <w:r>
        <w:rPr>
          <w:lang w:bidi="fa-IR"/>
        </w:rPr>
        <w:t>inertial effects</w:t>
      </w:r>
      <w:bookmarkEnd w:id="45"/>
      <w:r>
        <w:rPr>
          <w:lang w:bidi="fa-IR"/>
        </w:rPr>
        <w:t>);</w:t>
      </w:r>
    </w:p>
    <w:p w:rsidR="000E15A9" w:rsidRDefault="000E15A9" w:rsidP="000E15A9">
      <w:pPr>
        <w:pStyle w:val="ListParagraph"/>
        <w:numPr>
          <w:ilvl w:val="0"/>
          <w:numId w:val="12"/>
        </w:numPr>
        <w:rPr>
          <w:lang w:bidi="fa-IR"/>
        </w:rPr>
      </w:pPr>
      <w:r>
        <w:rPr>
          <w:lang w:bidi="fa-IR"/>
        </w:rPr>
        <w:t>External hydrostatic pressure;</w:t>
      </w:r>
    </w:p>
    <w:p w:rsidR="001D773C" w:rsidRDefault="000E15A9">
      <w:pPr>
        <w:pStyle w:val="ListParagraph"/>
        <w:numPr>
          <w:ilvl w:val="0"/>
          <w:numId w:val="12"/>
        </w:numPr>
        <w:rPr>
          <w:lang w:bidi="fa-IR"/>
        </w:rPr>
      </w:pPr>
      <w:r>
        <w:rPr>
          <w:lang w:bidi="fa-IR"/>
        </w:rPr>
        <w:t xml:space="preserve">Fabrication </w:t>
      </w:r>
      <w:r w:rsidR="007879C5">
        <w:rPr>
          <w:lang w:bidi="fa-IR"/>
        </w:rPr>
        <w:t xml:space="preserve">and </w:t>
      </w:r>
      <w:r w:rsidRPr="00844387">
        <w:rPr>
          <w:lang w:bidi="fa-IR"/>
        </w:rPr>
        <w:t xml:space="preserve">Installation forces(such as </w:t>
      </w:r>
      <w:r>
        <w:rPr>
          <w:lang w:bidi="fa-IR"/>
        </w:rPr>
        <w:t xml:space="preserve">handling forces, </w:t>
      </w:r>
      <w:r w:rsidRPr="00844387">
        <w:rPr>
          <w:lang w:bidi="fa-IR"/>
        </w:rPr>
        <w:t xml:space="preserve">tow loads, applied lay </w:t>
      </w:r>
      <w:r>
        <w:rPr>
          <w:lang w:bidi="fa-IR"/>
        </w:rPr>
        <w:t>stress</w:t>
      </w:r>
      <w:r w:rsidRPr="00844387">
        <w:rPr>
          <w:lang w:bidi="fa-IR"/>
        </w:rPr>
        <w:t>,</w:t>
      </w:r>
      <w:r w:rsidR="00C14D5D">
        <w:rPr>
          <w:lang w:bidi="fa-IR"/>
        </w:rPr>
        <w:t xml:space="preserve"> internal pressure,</w:t>
      </w:r>
      <w:r w:rsidRPr="00844387">
        <w:rPr>
          <w:lang w:bidi="fa-IR"/>
        </w:rPr>
        <w:t xml:space="preserve"> and trenching forces);</w:t>
      </w:r>
    </w:p>
    <w:p w:rsidR="000E15A9" w:rsidRDefault="000E15A9" w:rsidP="000E15A9">
      <w:pPr>
        <w:pStyle w:val="ListParagraph"/>
        <w:numPr>
          <w:ilvl w:val="0"/>
          <w:numId w:val="12"/>
        </w:numPr>
        <w:rPr>
          <w:lang w:bidi="fa-IR"/>
        </w:rPr>
      </w:pPr>
      <w:r>
        <w:rPr>
          <w:lang w:bidi="fa-IR"/>
        </w:rPr>
        <w:t>Loads due to changes of pressure and temperature;</w:t>
      </w:r>
    </w:p>
    <w:p w:rsidR="001D773C" w:rsidRDefault="000E15A9">
      <w:pPr>
        <w:pStyle w:val="ListParagraph"/>
        <w:numPr>
          <w:ilvl w:val="0"/>
          <w:numId w:val="12"/>
        </w:numPr>
        <w:rPr>
          <w:lang w:bidi="fa-IR"/>
        </w:rPr>
      </w:pPr>
      <w:r>
        <w:rPr>
          <w:lang w:bidi="fa-IR"/>
        </w:rPr>
        <w:t>Environmental loads (due to wind, wave, currents, earthquake</w:t>
      </w:r>
      <w:r w:rsidR="00134A1E">
        <w:rPr>
          <w:lang w:bidi="fa-IR"/>
        </w:rPr>
        <w:t>,</w:t>
      </w:r>
      <w:r>
        <w:rPr>
          <w:lang w:bidi="fa-IR"/>
        </w:rPr>
        <w:t xml:space="preserve"> etc.);</w:t>
      </w:r>
    </w:p>
    <w:p w:rsidR="000E15A9" w:rsidRDefault="000E15A9" w:rsidP="000E15A9">
      <w:pPr>
        <w:pStyle w:val="ListParagraph"/>
        <w:numPr>
          <w:ilvl w:val="0"/>
          <w:numId w:val="12"/>
        </w:numPr>
        <w:rPr>
          <w:lang w:bidi="fa-IR"/>
        </w:rPr>
      </w:pPr>
      <w:r>
        <w:rPr>
          <w:lang w:bidi="fa-IR"/>
        </w:rPr>
        <w:t>Seabed stability settlement and pipeline movement;</w:t>
      </w:r>
    </w:p>
    <w:p w:rsidR="001D773C" w:rsidRDefault="000E15A9" w:rsidP="00134A1E">
      <w:pPr>
        <w:pStyle w:val="ListParagraph"/>
        <w:numPr>
          <w:ilvl w:val="0"/>
          <w:numId w:val="12"/>
        </w:numPr>
        <w:rPr>
          <w:lang w:bidi="fa-IR"/>
        </w:rPr>
      </w:pPr>
      <w:r>
        <w:rPr>
          <w:lang w:bidi="fa-IR"/>
        </w:rPr>
        <w:t>Accident loads (</w:t>
      </w:r>
      <w:r w:rsidR="00134A1E">
        <w:rPr>
          <w:lang w:bidi="fa-IR"/>
        </w:rPr>
        <w:t xml:space="preserve">such as ship moorings, fishnets, </w:t>
      </w:r>
      <w:r>
        <w:rPr>
          <w:lang w:bidi="fa-IR"/>
        </w:rPr>
        <w:t>etc.)</w:t>
      </w:r>
    </w:p>
    <w:p w:rsidR="00F27FFD" w:rsidRPr="004E74A6" w:rsidRDefault="00F27FFD" w:rsidP="004E74A6">
      <w:pPr>
        <w:pStyle w:val="Heading3"/>
      </w:pPr>
      <w:bookmarkStart w:id="46" w:name="_Toc232407236"/>
      <w:bookmarkStart w:id="47" w:name="_Toc232410357"/>
      <w:bookmarkStart w:id="48" w:name="_Toc245029552"/>
      <w:bookmarkStart w:id="49" w:name="_Toc406592699"/>
      <w:r w:rsidRPr="004E74A6">
        <w:t>Load Conditions</w:t>
      </w:r>
      <w:bookmarkEnd w:id="46"/>
      <w:bookmarkEnd w:id="47"/>
      <w:bookmarkEnd w:id="48"/>
      <w:bookmarkEnd w:id="49"/>
    </w:p>
    <w:p w:rsidR="00F27FFD" w:rsidRDefault="00F27FFD" w:rsidP="00F27FFD">
      <w:pPr>
        <w:rPr>
          <w:lang w:bidi="fa-IR"/>
        </w:rPr>
      </w:pPr>
      <w:r>
        <w:rPr>
          <w:lang w:bidi="fa-IR"/>
        </w:rPr>
        <w:t xml:space="preserve">Different loading conditions have been considered in order to demonstrate suitability of the design. </w:t>
      </w:r>
      <w:r w:rsidRPr="00844387">
        <w:rPr>
          <w:lang w:bidi="fa-IR"/>
        </w:rPr>
        <w:t>Load conditions and loads type in each condition are present</w:t>
      </w:r>
      <w:r>
        <w:rPr>
          <w:lang w:bidi="fa-IR"/>
        </w:rPr>
        <w:t>ed</w:t>
      </w:r>
      <w:r w:rsidRPr="00844387">
        <w:rPr>
          <w:lang w:bidi="fa-IR"/>
        </w:rPr>
        <w:t xml:space="preserve"> in </w:t>
      </w:r>
      <w:r w:rsidR="00C81C54">
        <w:fldChar w:fldCharType="begin"/>
      </w:r>
      <w:r w:rsidR="00C81C54">
        <w:instrText xml:space="preserve"> REF _Ref393887211 \h  \* MERGEFORMAT </w:instrText>
      </w:r>
      <w:r w:rsidR="00C81C54">
        <w:fldChar w:fldCharType="separate"/>
      </w:r>
      <w:r w:rsidR="00421D35" w:rsidRPr="004627C5">
        <w:rPr>
          <w:lang w:bidi="fa-IR"/>
        </w:rPr>
        <w:t xml:space="preserve">Table </w:t>
      </w:r>
      <w:r w:rsidR="00421D35">
        <w:rPr>
          <w:lang w:bidi="fa-IR"/>
        </w:rPr>
        <w:t>1</w:t>
      </w:r>
      <w:r w:rsidR="00C81C54">
        <w:fldChar w:fldCharType="end"/>
      </w:r>
      <w:r w:rsidRPr="00BC5A10">
        <w:rPr>
          <w:lang w:bidi="fa-IR"/>
        </w:rPr>
        <w:t>.</w:t>
      </w:r>
    </w:p>
    <w:p w:rsidR="00F27FFD" w:rsidRPr="00F27FFD" w:rsidRDefault="00F27FFD" w:rsidP="004D14D0">
      <w:pPr>
        <w:pStyle w:val="Tabletitle"/>
      </w:pPr>
      <w:bookmarkStart w:id="50" w:name="_Ref393887211"/>
      <w:r w:rsidRPr="004627C5">
        <w:t xml:space="preserve">Table </w:t>
      </w:r>
      <w:r w:rsidR="00B24ADE" w:rsidRPr="004627C5">
        <w:fldChar w:fldCharType="begin"/>
      </w:r>
      <w:r w:rsidRPr="004627C5">
        <w:instrText xml:space="preserve"> SEQ Table \* ARABIC </w:instrText>
      </w:r>
      <w:r w:rsidR="00B24ADE" w:rsidRPr="004627C5">
        <w:fldChar w:fldCharType="separate"/>
      </w:r>
      <w:r w:rsidR="00421D35">
        <w:rPr>
          <w:noProof/>
        </w:rPr>
        <w:t>1</w:t>
      </w:r>
      <w:r w:rsidR="00B24ADE" w:rsidRPr="004627C5">
        <w:fldChar w:fldCharType="end"/>
      </w:r>
      <w:bookmarkEnd w:id="50"/>
      <w:r w:rsidR="004D14D0">
        <w:t xml:space="preserve"> </w:t>
      </w:r>
      <w:r w:rsidRPr="00F27FFD">
        <w:t>Load Conditions</w:t>
      </w:r>
    </w:p>
    <w:tbl>
      <w:tblPr>
        <w:tblW w:w="44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1491"/>
        <w:gridCol w:w="1418"/>
        <w:gridCol w:w="871"/>
        <w:gridCol w:w="1028"/>
        <w:gridCol w:w="860"/>
        <w:gridCol w:w="1174"/>
      </w:tblGrid>
      <w:tr w:rsidR="00F27FFD" w:rsidTr="00F27FFD">
        <w:trPr>
          <w:trHeight w:val="137"/>
          <w:jc w:val="center"/>
        </w:trPr>
        <w:tc>
          <w:tcPr>
            <w:tcW w:w="1841" w:type="pct"/>
            <w:gridSpan w:val="2"/>
            <w:vMerge w:val="restart"/>
            <w:tcBorders>
              <w:top w:val="single" w:sz="12" w:space="0" w:color="auto"/>
              <w:left w:val="single" w:sz="12" w:space="0" w:color="auto"/>
              <w:right w:val="single" w:sz="12" w:space="0" w:color="auto"/>
              <w:tl2br w:val="single" w:sz="4" w:space="0" w:color="auto"/>
            </w:tcBorders>
            <w:shd w:val="clear" w:color="auto" w:fill="FFFF99"/>
            <w:vAlign w:val="center"/>
          </w:tcPr>
          <w:p w:rsidR="00F27FFD" w:rsidRDefault="00F27FFD" w:rsidP="00F27FFD">
            <w:pPr>
              <w:pStyle w:val="Tabletext"/>
              <w:bidi w:val="0"/>
              <w:rPr>
                <w:b/>
                <w:bCs w:val="0"/>
              </w:rPr>
            </w:pPr>
            <w:r w:rsidRPr="008A4500">
              <w:rPr>
                <w:b/>
                <w:bCs w:val="0"/>
              </w:rPr>
              <w:t>Condition</w:t>
            </w:r>
          </w:p>
          <w:p w:rsidR="00C137B9" w:rsidRDefault="00C137B9" w:rsidP="00C137B9">
            <w:pPr>
              <w:pStyle w:val="Tabletext"/>
              <w:bidi w:val="0"/>
              <w:rPr>
                <w:b/>
                <w:bCs w:val="0"/>
              </w:rPr>
            </w:pPr>
          </w:p>
          <w:p w:rsidR="00F27FFD" w:rsidRPr="00F27FFD" w:rsidRDefault="00F27FFD" w:rsidP="00F27FFD">
            <w:pPr>
              <w:pStyle w:val="Tabletext"/>
              <w:bidi w:val="0"/>
              <w:rPr>
                <w:b/>
                <w:bCs w:val="0"/>
              </w:rPr>
            </w:pPr>
            <w:r>
              <w:rPr>
                <w:b/>
                <w:bCs w:val="0"/>
              </w:rPr>
              <w:t>Load Type</w:t>
            </w:r>
          </w:p>
        </w:tc>
        <w:tc>
          <w:tcPr>
            <w:tcW w:w="837" w:type="pct"/>
            <w:vMerge w:val="restart"/>
            <w:tcBorders>
              <w:top w:val="single" w:sz="12" w:space="0" w:color="auto"/>
              <w:left w:val="single" w:sz="12" w:space="0" w:color="auto"/>
              <w:right w:val="single" w:sz="12" w:space="0" w:color="auto"/>
            </w:tcBorders>
            <w:shd w:val="clear" w:color="auto" w:fill="FFFF99"/>
            <w:vAlign w:val="center"/>
          </w:tcPr>
          <w:p w:rsidR="00F27FFD" w:rsidRPr="0097349C" w:rsidRDefault="00F27FFD" w:rsidP="00F27FFD">
            <w:pPr>
              <w:pStyle w:val="Tabletext"/>
              <w:bidi w:val="0"/>
              <w:rPr>
                <w:b/>
                <w:bCs w:val="0"/>
                <w:rtl/>
              </w:rPr>
            </w:pPr>
            <w:r w:rsidRPr="0097349C">
              <w:rPr>
                <w:b/>
                <w:bCs w:val="0"/>
              </w:rPr>
              <w:t>Construction</w:t>
            </w:r>
          </w:p>
        </w:tc>
        <w:tc>
          <w:tcPr>
            <w:tcW w:w="1121" w:type="pct"/>
            <w:gridSpan w:val="2"/>
            <w:tcBorders>
              <w:top w:val="single" w:sz="12" w:space="0" w:color="auto"/>
              <w:left w:val="single" w:sz="12" w:space="0" w:color="auto"/>
              <w:right w:val="single" w:sz="12" w:space="0" w:color="auto"/>
            </w:tcBorders>
            <w:shd w:val="clear" w:color="auto" w:fill="FFFF99"/>
            <w:vAlign w:val="center"/>
          </w:tcPr>
          <w:p w:rsidR="00F27FFD" w:rsidRPr="0097349C" w:rsidRDefault="00F27FFD" w:rsidP="00F27FFD">
            <w:pPr>
              <w:pStyle w:val="Tabletext"/>
              <w:bidi w:val="0"/>
              <w:rPr>
                <w:b/>
                <w:bCs w:val="0"/>
              </w:rPr>
            </w:pPr>
            <w:r w:rsidRPr="0097349C">
              <w:rPr>
                <w:b/>
                <w:bCs w:val="0"/>
              </w:rPr>
              <w:t>Installation</w:t>
            </w:r>
          </w:p>
        </w:tc>
        <w:tc>
          <w:tcPr>
            <w:tcW w:w="1201" w:type="pct"/>
            <w:gridSpan w:val="2"/>
            <w:tcBorders>
              <w:top w:val="single" w:sz="12" w:space="0" w:color="auto"/>
              <w:left w:val="single" w:sz="12" w:space="0" w:color="auto"/>
              <w:right w:val="single" w:sz="12" w:space="0" w:color="auto"/>
            </w:tcBorders>
            <w:shd w:val="clear" w:color="auto" w:fill="FFFF99"/>
            <w:vAlign w:val="center"/>
          </w:tcPr>
          <w:p w:rsidR="00F27FFD" w:rsidRDefault="00F27FFD" w:rsidP="00F27FFD">
            <w:pPr>
              <w:pStyle w:val="Tabletext"/>
              <w:bidi w:val="0"/>
              <w:rPr>
                <w:b/>
                <w:bCs w:val="0"/>
              </w:rPr>
            </w:pPr>
            <w:r w:rsidRPr="0097349C">
              <w:rPr>
                <w:b/>
                <w:bCs w:val="0"/>
              </w:rPr>
              <w:t>Operation</w:t>
            </w:r>
          </w:p>
        </w:tc>
      </w:tr>
      <w:tr w:rsidR="00F27FFD" w:rsidTr="00F27FFD">
        <w:trPr>
          <w:trHeight w:val="137"/>
          <w:jc w:val="center"/>
        </w:trPr>
        <w:tc>
          <w:tcPr>
            <w:tcW w:w="1841" w:type="pct"/>
            <w:gridSpan w:val="2"/>
            <w:vMerge/>
            <w:tcBorders>
              <w:left w:val="single" w:sz="12" w:space="0" w:color="auto"/>
              <w:bottom w:val="single" w:sz="12" w:space="0" w:color="auto"/>
              <w:right w:val="single" w:sz="12" w:space="0" w:color="auto"/>
            </w:tcBorders>
            <w:shd w:val="clear" w:color="auto" w:fill="FFFF99"/>
            <w:vAlign w:val="center"/>
          </w:tcPr>
          <w:p w:rsidR="00F27FFD" w:rsidRDefault="00F27FFD" w:rsidP="00F27FFD">
            <w:pPr>
              <w:pStyle w:val="Tabletext"/>
              <w:bidi w:val="0"/>
              <w:rPr>
                <w:b/>
                <w:bCs w:val="0"/>
              </w:rPr>
            </w:pPr>
          </w:p>
        </w:tc>
        <w:tc>
          <w:tcPr>
            <w:tcW w:w="837" w:type="pct"/>
            <w:vMerge/>
            <w:tcBorders>
              <w:left w:val="single" w:sz="12" w:space="0" w:color="auto"/>
              <w:bottom w:val="single" w:sz="12" w:space="0" w:color="auto"/>
              <w:right w:val="single" w:sz="12" w:space="0" w:color="auto"/>
            </w:tcBorders>
            <w:shd w:val="clear" w:color="auto" w:fill="FFFF99"/>
            <w:vAlign w:val="center"/>
          </w:tcPr>
          <w:p w:rsidR="00F27FFD" w:rsidRPr="0097349C" w:rsidRDefault="00F27FFD" w:rsidP="00F27FFD">
            <w:pPr>
              <w:pStyle w:val="Tabletext"/>
              <w:bidi w:val="0"/>
              <w:rPr>
                <w:b/>
                <w:bCs w:val="0"/>
              </w:rPr>
            </w:pPr>
          </w:p>
        </w:tc>
        <w:tc>
          <w:tcPr>
            <w:tcW w:w="514" w:type="pct"/>
            <w:tcBorders>
              <w:left w:val="single" w:sz="12" w:space="0" w:color="auto"/>
              <w:bottom w:val="single" w:sz="12" w:space="0" w:color="auto"/>
            </w:tcBorders>
            <w:shd w:val="clear" w:color="auto" w:fill="FFFF99"/>
            <w:vAlign w:val="center"/>
          </w:tcPr>
          <w:p w:rsidR="00F27FFD" w:rsidRPr="00F27FFD" w:rsidRDefault="00F27FFD" w:rsidP="00F27FFD">
            <w:pPr>
              <w:pStyle w:val="Tabletext"/>
              <w:bidi w:val="0"/>
            </w:pPr>
            <w:r w:rsidRPr="00F27FFD">
              <w:t>Floating</w:t>
            </w:r>
          </w:p>
        </w:tc>
        <w:tc>
          <w:tcPr>
            <w:tcW w:w="607" w:type="pct"/>
            <w:tcBorders>
              <w:bottom w:val="single" w:sz="12" w:space="0" w:color="auto"/>
              <w:right w:val="single" w:sz="12" w:space="0" w:color="auto"/>
            </w:tcBorders>
            <w:shd w:val="clear" w:color="auto" w:fill="FFFF99"/>
            <w:vAlign w:val="center"/>
          </w:tcPr>
          <w:p w:rsidR="00F27FFD" w:rsidRPr="00F27FFD" w:rsidRDefault="00F27FFD" w:rsidP="00F27FFD">
            <w:pPr>
              <w:pStyle w:val="Tabletext"/>
              <w:bidi w:val="0"/>
            </w:pPr>
            <w:r w:rsidRPr="00F27FFD">
              <w:t>Laying</w:t>
            </w:r>
          </w:p>
        </w:tc>
        <w:tc>
          <w:tcPr>
            <w:tcW w:w="508" w:type="pct"/>
            <w:tcBorders>
              <w:left w:val="single" w:sz="12" w:space="0" w:color="auto"/>
              <w:bottom w:val="single" w:sz="12" w:space="0" w:color="auto"/>
            </w:tcBorders>
            <w:shd w:val="clear" w:color="auto" w:fill="FFFF99"/>
            <w:vAlign w:val="center"/>
          </w:tcPr>
          <w:p w:rsidR="00F27FFD" w:rsidRPr="00F27FFD" w:rsidRDefault="00F27FFD" w:rsidP="00F27FFD">
            <w:pPr>
              <w:pStyle w:val="Tabletext"/>
              <w:bidi w:val="0"/>
            </w:pPr>
            <w:r w:rsidRPr="00F27FFD">
              <w:t>Normal</w:t>
            </w:r>
          </w:p>
        </w:tc>
        <w:tc>
          <w:tcPr>
            <w:tcW w:w="693" w:type="pct"/>
            <w:tcBorders>
              <w:bottom w:val="single" w:sz="12" w:space="0" w:color="auto"/>
              <w:right w:val="single" w:sz="12" w:space="0" w:color="auto"/>
            </w:tcBorders>
            <w:shd w:val="clear" w:color="auto" w:fill="FFFF99"/>
            <w:vAlign w:val="center"/>
          </w:tcPr>
          <w:p w:rsidR="00F27FFD" w:rsidRPr="00F27FFD" w:rsidRDefault="00F27FFD" w:rsidP="00F27FFD">
            <w:pPr>
              <w:pStyle w:val="Tabletext"/>
              <w:bidi w:val="0"/>
            </w:pPr>
            <w:r w:rsidRPr="00F27FFD">
              <w:t>Earthquake</w:t>
            </w:r>
          </w:p>
        </w:tc>
      </w:tr>
      <w:tr w:rsidR="00F27FFD" w:rsidTr="00EC289D">
        <w:trPr>
          <w:trHeight w:val="137"/>
          <w:jc w:val="center"/>
        </w:trPr>
        <w:tc>
          <w:tcPr>
            <w:tcW w:w="961" w:type="pct"/>
            <w:vMerge w:val="restart"/>
            <w:tcBorders>
              <w:top w:val="single" w:sz="12" w:space="0" w:color="auto"/>
              <w:left w:val="single" w:sz="12" w:space="0" w:color="auto"/>
            </w:tcBorders>
            <w:shd w:val="clear" w:color="auto" w:fill="auto"/>
            <w:vAlign w:val="center"/>
          </w:tcPr>
          <w:p w:rsidR="00F27FFD" w:rsidRPr="00F27FFD" w:rsidRDefault="00F27FFD" w:rsidP="00F27FFD">
            <w:pPr>
              <w:pStyle w:val="Tabletext"/>
              <w:bidi w:val="0"/>
              <w:rPr>
                <w:sz w:val="20"/>
                <w:szCs w:val="28"/>
              </w:rPr>
            </w:pPr>
            <w:r w:rsidRPr="00F27FFD">
              <w:rPr>
                <w:sz w:val="20"/>
                <w:szCs w:val="28"/>
              </w:rPr>
              <w:t>Self-weight</w:t>
            </w:r>
          </w:p>
        </w:tc>
        <w:tc>
          <w:tcPr>
            <w:tcW w:w="880" w:type="pct"/>
            <w:tcBorders>
              <w:top w:val="single" w:sz="12" w:space="0" w:color="auto"/>
              <w:right w:val="single" w:sz="12" w:space="0" w:color="auto"/>
            </w:tcBorders>
            <w:vAlign w:val="center"/>
          </w:tcPr>
          <w:p w:rsidR="00F27FFD" w:rsidRPr="00F27FFD" w:rsidRDefault="00F27FFD" w:rsidP="00F27FFD">
            <w:pPr>
              <w:pStyle w:val="Tabletext"/>
              <w:bidi w:val="0"/>
              <w:rPr>
                <w:sz w:val="20"/>
                <w:szCs w:val="28"/>
                <w:rtl/>
              </w:rPr>
            </w:pPr>
            <w:r w:rsidRPr="00F27FFD">
              <w:rPr>
                <w:sz w:val="20"/>
                <w:szCs w:val="28"/>
              </w:rPr>
              <w:t>Weight of pipe and coating</w:t>
            </w:r>
          </w:p>
        </w:tc>
        <w:tc>
          <w:tcPr>
            <w:tcW w:w="837" w:type="pct"/>
            <w:tcBorders>
              <w:top w:val="single" w:sz="12" w:space="0" w:color="auto"/>
              <w:left w:val="single" w:sz="12" w:space="0" w:color="auto"/>
              <w:right w:val="single" w:sz="12" w:space="0" w:color="auto"/>
            </w:tcBorders>
            <w:vAlign w:val="center"/>
          </w:tcPr>
          <w:p w:rsidR="00F27FFD" w:rsidRPr="00F27FFD" w:rsidRDefault="00F27FFD" w:rsidP="00F27FFD">
            <w:pPr>
              <w:pStyle w:val="Tabletext"/>
              <w:bidi w:val="0"/>
              <w:rPr>
                <w:sz w:val="20"/>
                <w:szCs w:val="28"/>
                <w:rtl/>
              </w:rPr>
            </w:pPr>
            <w:r w:rsidRPr="00F27FFD">
              <w:rPr>
                <w:sz w:val="20"/>
                <w:szCs w:val="28"/>
              </w:rPr>
              <w:t>x</w:t>
            </w:r>
          </w:p>
        </w:tc>
        <w:tc>
          <w:tcPr>
            <w:tcW w:w="514" w:type="pct"/>
            <w:tcBorders>
              <w:top w:val="single" w:sz="12" w:space="0" w:color="auto"/>
              <w:lef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c>
          <w:tcPr>
            <w:tcW w:w="607" w:type="pct"/>
            <w:tcBorders>
              <w:top w:val="single" w:sz="12" w:space="0" w:color="auto"/>
              <w:righ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c>
          <w:tcPr>
            <w:tcW w:w="508" w:type="pct"/>
            <w:tcBorders>
              <w:top w:val="single" w:sz="12" w:space="0" w:color="auto"/>
              <w:lef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c>
          <w:tcPr>
            <w:tcW w:w="693" w:type="pct"/>
            <w:tcBorders>
              <w:top w:val="single" w:sz="12" w:space="0" w:color="auto"/>
              <w:righ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r>
      <w:tr w:rsidR="00F27FFD" w:rsidTr="00EC289D">
        <w:trPr>
          <w:trHeight w:val="137"/>
          <w:jc w:val="center"/>
        </w:trPr>
        <w:tc>
          <w:tcPr>
            <w:tcW w:w="961" w:type="pct"/>
            <w:vMerge/>
            <w:tcBorders>
              <w:left w:val="single" w:sz="12" w:space="0" w:color="auto"/>
            </w:tcBorders>
            <w:shd w:val="clear" w:color="auto" w:fill="auto"/>
            <w:vAlign w:val="center"/>
          </w:tcPr>
          <w:p w:rsidR="00F27FFD" w:rsidRPr="00F27FFD" w:rsidRDefault="00F27FFD" w:rsidP="00F27FFD">
            <w:pPr>
              <w:pStyle w:val="Tabletext"/>
              <w:bidi w:val="0"/>
              <w:rPr>
                <w:sz w:val="20"/>
                <w:szCs w:val="28"/>
              </w:rPr>
            </w:pPr>
          </w:p>
        </w:tc>
        <w:tc>
          <w:tcPr>
            <w:tcW w:w="880" w:type="pct"/>
            <w:tcBorders>
              <w:righ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Weight of attachment</w:t>
            </w:r>
          </w:p>
        </w:tc>
        <w:tc>
          <w:tcPr>
            <w:tcW w:w="837" w:type="pct"/>
            <w:tcBorders>
              <w:left w:val="single" w:sz="12" w:space="0" w:color="auto"/>
              <w:righ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c>
          <w:tcPr>
            <w:tcW w:w="514" w:type="pct"/>
            <w:tcBorders>
              <w:lef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c>
          <w:tcPr>
            <w:tcW w:w="607" w:type="pct"/>
            <w:tcBorders>
              <w:righ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c>
          <w:tcPr>
            <w:tcW w:w="508" w:type="pct"/>
            <w:tcBorders>
              <w:lef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c>
          <w:tcPr>
            <w:tcW w:w="693" w:type="pct"/>
            <w:tcBorders>
              <w:righ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r>
      <w:tr w:rsidR="00F27FFD" w:rsidTr="00EC289D">
        <w:trPr>
          <w:trHeight w:val="137"/>
          <w:jc w:val="center"/>
        </w:trPr>
        <w:tc>
          <w:tcPr>
            <w:tcW w:w="961" w:type="pct"/>
            <w:vMerge/>
            <w:tcBorders>
              <w:left w:val="single" w:sz="12" w:space="0" w:color="auto"/>
            </w:tcBorders>
            <w:shd w:val="clear" w:color="auto" w:fill="auto"/>
            <w:vAlign w:val="center"/>
          </w:tcPr>
          <w:p w:rsidR="00F27FFD" w:rsidRPr="00F27FFD" w:rsidRDefault="00F27FFD" w:rsidP="00F27FFD">
            <w:pPr>
              <w:pStyle w:val="Tabletext"/>
              <w:bidi w:val="0"/>
              <w:rPr>
                <w:sz w:val="20"/>
                <w:szCs w:val="28"/>
              </w:rPr>
            </w:pPr>
          </w:p>
        </w:tc>
        <w:tc>
          <w:tcPr>
            <w:tcW w:w="880" w:type="pct"/>
            <w:tcBorders>
              <w:right w:val="single" w:sz="12" w:space="0" w:color="auto"/>
            </w:tcBorders>
            <w:vAlign w:val="center"/>
          </w:tcPr>
          <w:p w:rsidR="00F27FFD" w:rsidRPr="00F27FFD" w:rsidRDefault="00F27FFD" w:rsidP="00F27FFD">
            <w:pPr>
              <w:pStyle w:val="Tabletext"/>
              <w:bidi w:val="0"/>
              <w:rPr>
                <w:sz w:val="20"/>
                <w:szCs w:val="28"/>
                <w:rtl/>
              </w:rPr>
            </w:pPr>
            <w:r w:rsidRPr="00F27FFD">
              <w:rPr>
                <w:sz w:val="20"/>
                <w:szCs w:val="28"/>
              </w:rPr>
              <w:t>Weight of contents</w:t>
            </w:r>
          </w:p>
        </w:tc>
        <w:tc>
          <w:tcPr>
            <w:tcW w:w="837" w:type="pct"/>
            <w:tcBorders>
              <w:left w:val="single" w:sz="12" w:space="0" w:color="auto"/>
              <w:right w:val="single" w:sz="12" w:space="0" w:color="auto"/>
            </w:tcBorders>
            <w:vAlign w:val="center"/>
          </w:tcPr>
          <w:p w:rsidR="00F27FFD" w:rsidRPr="00F27FFD" w:rsidRDefault="00F27FFD" w:rsidP="00F27FFD">
            <w:pPr>
              <w:pStyle w:val="Tabletext"/>
              <w:bidi w:val="0"/>
              <w:rPr>
                <w:sz w:val="20"/>
                <w:szCs w:val="28"/>
              </w:rPr>
            </w:pPr>
          </w:p>
        </w:tc>
        <w:tc>
          <w:tcPr>
            <w:tcW w:w="514" w:type="pct"/>
            <w:tcBorders>
              <w:lef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c>
          <w:tcPr>
            <w:tcW w:w="607" w:type="pct"/>
            <w:tcBorders>
              <w:righ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c>
          <w:tcPr>
            <w:tcW w:w="508" w:type="pct"/>
            <w:tcBorders>
              <w:lef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c>
          <w:tcPr>
            <w:tcW w:w="693" w:type="pct"/>
            <w:tcBorders>
              <w:righ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r>
      <w:tr w:rsidR="00F27FFD" w:rsidTr="00F27FFD">
        <w:trPr>
          <w:trHeight w:val="137"/>
          <w:jc w:val="center"/>
        </w:trPr>
        <w:tc>
          <w:tcPr>
            <w:tcW w:w="1841" w:type="pct"/>
            <w:gridSpan w:val="2"/>
            <w:tcBorders>
              <w:left w:val="single" w:sz="12" w:space="0" w:color="auto"/>
              <w:right w:val="single" w:sz="12" w:space="0" w:color="auto"/>
            </w:tcBorders>
            <w:shd w:val="clear" w:color="auto" w:fill="auto"/>
            <w:vAlign w:val="center"/>
          </w:tcPr>
          <w:p w:rsidR="00F27FFD" w:rsidRPr="00F27FFD" w:rsidRDefault="00F27FFD" w:rsidP="00F27FFD">
            <w:pPr>
              <w:pStyle w:val="Tabletext"/>
              <w:bidi w:val="0"/>
              <w:rPr>
                <w:sz w:val="20"/>
                <w:szCs w:val="28"/>
              </w:rPr>
            </w:pPr>
            <w:r w:rsidRPr="00F27FFD">
              <w:rPr>
                <w:sz w:val="20"/>
                <w:szCs w:val="28"/>
              </w:rPr>
              <w:t>Buoyancy</w:t>
            </w:r>
          </w:p>
        </w:tc>
        <w:tc>
          <w:tcPr>
            <w:tcW w:w="837" w:type="pct"/>
            <w:tcBorders>
              <w:left w:val="single" w:sz="12" w:space="0" w:color="auto"/>
              <w:right w:val="single" w:sz="12" w:space="0" w:color="auto"/>
            </w:tcBorders>
            <w:vAlign w:val="center"/>
          </w:tcPr>
          <w:p w:rsidR="00F27FFD" w:rsidRPr="00F27FFD" w:rsidRDefault="00F27FFD" w:rsidP="00F27FFD">
            <w:pPr>
              <w:pStyle w:val="Tabletext"/>
              <w:bidi w:val="0"/>
              <w:rPr>
                <w:sz w:val="20"/>
                <w:szCs w:val="28"/>
              </w:rPr>
            </w:pPr>
          </w:p>
        </w:tc>
        <w:tc>
          <w:tcPr>
            <w:tcW w:w="514" w:type="pct"/>
            <w:tcBorders>
              <w:lef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c>
          <w:tcPr>
            <w:tcW w:w="607" w:type="pct"/>
            <w:tcBorders>
              <w:right w:val="single" w:sz="12" w:space="0" w:color="auto"/>
            </w:tcBorders>
            <w:vAlign w:val="center"/>
          </w:tcPr>
          <w:p w:rsidR="00F27FFD" w:rsidRPr="00F27FFD" w:rsidRDefault="00F27FFD" w:rsidP="00F27FFD">
            <w:pPr>
              <w:pStyle w:val="Tabletext"/>
              <w:bidi w:val="0"/>
              <w:rPr>
                <w:sz w:val="20"/>
                <w:szCs w:val="28"/>
              </w:rPr>
            </w:pPr>
          </w:p>
        </w:tc>
        <w:tc>
          <w:tcPr>
            <w:tcW w:w="508" w:type="pct"/>
            <w:tcBorders>
              <w:lef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c>
          <w:tcPr>
            <w:tcW w:w="693" w:type="pct"/>
            <w:tcBorders>
              <w:righ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r>
      <w:tr w:rsidR="00F27FFD" w:rsidTr="00EC289D">
        <w:trPr>
          <w:trHeight w:val="137"/>
          <w:jc w:val="center"/>
        </w:trPr>
        <w:tc>
          <w:tcPr>
            <w:tcW w:w="961" w:type="pct"/>
            <w:vMerge w:val="restart"/>
            <w:tcBorders>
              <w:left w:val="single" w:sz="12" w:space="0" w:color="auto"/>
            </w:tcBorders>
            <w:shd w:val="clear" w:color="auto" w:fill="auto"/>
            <w:vAlign w:val="center"/>
          </w:tcPr>
          <w:p w:rsidR="00F27FFD" w:rsidRPr="00F27FFD" w:rsidRDefault="00F27FFD" w:rsidP="00F27FFD">
            <w:pPr>
              <w:pStyle w:val="Tabletext"/>
              <w:bidi w:val="0"/>
              <w:rPr>
                <w:sz w:val="20"/>
                <w:szCs w:val="28"/>
              </w:rPr>
            </w:pPr>
            <w:r w:rsidRPr="00F27FFD">
              <w:rPr>
                <w:sz w:val="20"/>
                <w:szCs w:val="28"/>
              </w:rPr>
              <w:t>Internal fluid</w:t>
            </w:r>
          </w:p>
        </w:tc>
        <w:tc>
          <w:tcPr>
            <w:tcW w:w="880" w:type="pct"/>
            <w:tcBorders>
              <w:righ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Pressure</w:t>
            </w:r>
          </w:p>
        </w:tc>
        <w:tc>
          <w:tcPr>
            <w:tcW w:w="837" w:type="pct"/>
            <w:tcBorders>
              <w:left w:val="single" w:sz="12" w:space="0" w:color="auto"/>
              <w:right w:val="single" w:sz="12" w:space="0" w:color="auto"/>
            </w:tcBorders>
            <w:vAlign w:val="center"/>
          </w:tcPr>
          <w:p w:rsidR="00F27FFD" w:rsidRPr="00F27FFD" w:rsidRDefault="00F27FFD" w:rsidP="00F27FFD">
            <w:pPr>
              <w:pStyle w:val="Tabletext"/>
              <w:bidi w:val="0"/>
              <w:rPr>
                <w:sz w:val="20"/>
                <w:szCs w:val="28"/>
              </w:rPr>
            </w:pPr>
          </w:p>
        </w:tc>
        <w:tc>
          <w:tcPr>
            <w:tcW w:w="514" w:type="pct"/>
            <w:tcBorders>
              <w:lef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c>
          <w:tcPr>
            <w:tcW w:w="607" w:type="pct"/>
            <w:tcBorders>
              <w:righ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c>
          <w:tcPr>
            <w:tcW w:w="508" w:type="pct"/>
            <w:tcBorders>
              <w:lef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c>
          <w:tcPr>
            <w:tcW w:w="693" w:type="pct"/>
            <w:tcBorders>
              <w:righ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r>
      <w:tr w:rsidR="00F27FFD" w:rsidTr="00EC289D">
        <w:trPr>
          <w:trHeight w:val="137"/>
          <w:jc w:val="center"/>
        </w:trPr>
        <w:tc>
          <w:tcPr>
            <w:tcW w:w="961" w:type="pct"/>
            <w:vMerge/>
            <w:tcBorders>
              <w:left w:val="single" w:sz="12" w:space="0" w:color="auto"/>
            </w:tcBorders>
            <w:shd w:val="clear" w:color="auto" w:fill="auto"/>
            <w:vAlign w:val="center"/>
          </w:tcPr>
          <w:p w:rsidR="00F27FFD" w:rsidRPr="00F27FFD" w:rsidRDefault="00F27FFD" w:rsidP="00F27FFD">
            <w:pPr>
              <w:pStyle w:val="Tabletext"/>
              <w:bidi w:val="0"/>
              <w:rPr>
                <w:sz w:val="20"/>
                <w:szCs w:val="28"/>
              </w:rPr>
            </w:pPr>
          </w:p>
        </w:tc>
        <w:tc>
          <w:tcPr>
            <w:tcW w:w="880" w:type="pct"/>
            <w:tcBorders>
              <w:righ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Inertial Effects</w:t>
            </w:r>
          </w:p>
        </w:tc>
        <w:tc>
          <w:tcPr>
            <w:tcW w:w="837" w:type="pct"/>
            <w:tcBorders>
              <w:left w:val="single" w:sz="12" w:space="0" w:color="auto"/>
              <w:right w:val="single" w:sz="12" w:space="0" w:color="auto"/>
            </w:tcBorders>
            <w:vAlign w:val="center"/>
          </w:tcPr>
          <w:p w:rsidR="00F27FFD" w:rsidRPr="00F27FFD" w:rsidRDefault="00F27FFD" w:rsidP="00F27FFD">
            <w:pPr>
              <w:pStyle w:val="Tabletext"/>
              <w:bidi w:val="0"/>
              <w:rPr>
                <w:sz w:val="20"/>
                <w:szCs w:val="28"/>
              </w:rPr>
            </w:pPr>
          </w:p>
        </w:tc>
        <w:tc>
          <w:tcPr>
            <w:tcW w:w="514" w:type="pct"/>
            <w:tcBorders>
              <w:lef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c>
          <w:tcPr>
            <w:tcW w:w="607" w:type="pct"/>
            <w:tcBorders>
              <w:righ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c>
          <w:tcPr>
            <w:tcW w:w="508" w:type="pct"/>
            <w:tcBorders>
              <w:lef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c>
          <w:tcPr>
            <w:tcW w:w="693" w:type="pct"/>
            <w:tcBorders>
              <w:righ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r>
      <w:tr w:rsidR="00F27FFD" w:rsidTr="00F27FFD">
        <w:trPr>
          <w:trHeight w:val="137"/>
          <w:jc w:val="center"/>
        </w:trPr>
        <w:tc>
          <w:tcPr>
            <w:tcW w:w="1841" w:type="pct"/>
            <w:gridSpan w:val="2"/>
            <w:tcBorders>
              <w:left w:val="single" w:sz="12" w:space="0" w:color="auto"/>
              <w:right w:val="single" w:sz="12" w:space="0" w:color="auto"/>
            </w:tcBorders>
            <w:shd w:val="clear" w:color="auto" w:fill="auto"/>
            <w:vAlign w:val="center"/>
          </w:tcPr>
          <w:p w:rsidR="00F27FFD" w:rsidRPr="00F27FFD" w:rsidRDefault="00F27FFD" w:rsidP="00F27FFD">
            <w:pPr>
              <w:pStyle w:val="Tabletext"/>
              <w:bidi w:val="0"/>
              <w:rPr>
                <w:sz w:val="20"/>
                <w:szCs w:val="28"/>
              </w:rPr>
            </w:pPr>
            <w:r w:rsidRPr="00F27FFD">
              <w:rPr>
                <w:sz w:val="20"/>
                <w:szCs w:val="28"/>
              </w:rPr>
              <w:t>Temperature</w:t>
            </w:r>
          </w:p>
        </w:tc>
        <w:tc>
          <w:tcPr>
            <w:tcW w:w="837" w:type="pct"/>
            <w:tcBorders>
              <w:left w:val="single" w:sz="12" w:space="0" w:color="auto"/>
              <w:right w:val="single" w:sz="12" w:space="0" w:color="auto"/>
            </w:tcBorders>
            <w:vAlign w:val="center"/>
          </w:tcPr>
          <w:p w:rsidR="00F27FFD" w:rsidRPr="00F27FFD" w:rsidRDefault="00F27FFD" w:rsidP="00F27FFD">
            <w:pPr>
              <w:pStyle w:val="Tabletext"/>
              <w:bidi w:val="0"/>
              <w:rPr>
                <w:sz w:val="20"/>
                <w:szCs w:val="28"/>
              </w:rPr>
            </w:pPr>
          </w:p>
        </w:tc>
        <w:tc>
          <w:tcPr>
            <w:tcW w:w="514" w:type="pct"/>
            <w:tcBorders>
              <w:left w:val="single" w:sz="12" w:space="0" w:color="auto"/>
            </w:tcBorders>
            <w:vAlign w:val="center"/>
          </w:tcPr>
          <w:p w:rsidR="00F27FFD" w:rsidRPr="00F27FFD" w:rsidRDefault="00F27FFD" w:rsidP="00F27FFD">
            <w:pPr>
              <w:pStyle w:val="Tabletext"/>
              <w:bidi w:val="0"/>
              <w:rPr>
                <w:sz w:val="20"/>
                <w:szCs w:val="28"/>
              </w:rPr>
            </w:pPr>
          </w:p>
        </w:tc>
        <w:tc>
          <w:tcPr>
            <w:tcW w:w="607" w:type="pct"/>
            <w:tcBorders>
              <w:right w:val="single" w:sz="12" w:space="0" w:color="auto"/>
            </w:tcBorders>
            <w:vAlign w:val="center"/>
          </w:tcPr>
          <w:p w:rsidR="00F27FFD" w:rsidRPr="00F27FFD" w:rsidRDefault="00F27FFD" w:rsidP="00F27FFD">
            <w:pPr>
              <w:pStyle w:val="Tabletext"/>
              <w:bidi w:val="0"/>
              <w:rPr>
                <w:sz w:val="20"/>
                <w:szCs w:val="28"/>
              </w:rPr>
            </w:pPr>
          </w:p>
        </w:tc>
        <w:tc>
          <w:tcPr>
            <w:tcW w:w="508" w:type="pct"/>
            <w:tcBorders>
              <w:lef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c>
          <w:tcPr>
            <w:tcW w:w="693" w:type="pct"/>
            <w:tcBorders>
              <w:right w:val="single" w:sz="12" w:space="0" w:color="auto"/>
            </w:tcBorders>
            <w:vAlign w:val="center"/>
          </w:tcPr>
          <w:p w:rsidR="00F27FFD" w:rsidRPr="00F27FFD" w:rsidRDefault="00F27FFD" w:rsidP="00F27FFD">
            <w:pPr>
              <w:pStyle w:val="Tabletext"/>
              <w:bidi w:val="0"/>
              <w:rPr>
                <w:sz w:val="20"/>
                <w:szCs w:val="28"/>
              </w:rPr>
            </w:pPr>
          </w:p>
        </w:tc>
      </w:tr>
      <w:tr w:rsidR="00F27FFD" w:rsidTr="00EC289D">
        <w:trPr>
          <w:trHeight w:val="137"/>
          <w:jc w:val="center"/>
        </w:trPr>
        <w:tc>
          <w:tcPr>
            <w:tcW w:w="961" w:type="pct"/>
            <w:vMerge w:val="restart"/>
            <w:tcBorders>
              <w:left w:val="single" w:sz="12" w:space="0" w:color="auto"/>
            </w:tcBorders>
            <w:shd w:val="clear" w:color="auto" w:fill="auto"/>
            <w:vAlign w:val="center"/>
          </w:tcPr>
          <w:p w:rsidR="00F27FFD" w:rsidRPr="00F27FFD" w:rsidRDefault="00F27FFD" w:rsidP="00F27FFD">
            <w:pPr>
              <w:pStyle w:val="Tabletext"/>
              <w:bidi w:val="0"/>
              <w:rPr>
                <w:sz w:val="20"/>
                <w:szCs w:val="28"/>
              </w:rPr>
            </w:pPr>
            <w:r w:rsidRPr="00F27FFD">
              <w:rPr>
                <w:sz w:val="20"/>
                <w:szCs w:val="28"/>
              </w:rPr>
              <w:lastRenderedPageBreak/>
              <w:t>Environmental</w:t>
            </w:r>
          </w:p>
        </w:tc>
        <w:tc>
          <w:tcPr>
            <w:tcW w:w="880" w:type="pct"/>
            <w:tcBorders>
              <w:righ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Wind</w:t>
            </w:r>
          </w:p>
        </w:tc>
        <w:tc>
          <w:tcPr>
            <w:tcW w:w="837" w:type="pct"/>
            <w:tcBorders>
              <w:left w:val="single" w:sz="12" w:space="0" w:color="auto"/>
              <w:right w:val="single" w:sz="12" w:space="0" w:color="auto"/>
            </w:tcBorders>
            <w:vAlign w:val="center"/>
          </w:tcPr>
          <w:p w:rsidR="00F27FFD" w:rsidRPr="00F27FFD" w:rsidRDefault="00F27FFD" w:rsidP="00F27FFD">
            <w:pPr>
              <w:pStyle w:val="Tabletext"/>
              <w:bidi w:val="0"/>
              <w:rPr>
                <w:sz w:val="20"/>
                <w:szCs w:val="28"/>
              </w:rPr>
            </w:pPr>
          </w:p>
        </w:tc>
        <w:tc>
          <w:tcPr>
            <w:tcW w:w="514" w:type="pct"/>
            <w:tcBorders>
              <w:lef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c>
          <w:tcPr>
            <w:tcW w:w="607" w:type="pct"/>
            <w:tcBorders>
              <w:right w:val="single" w:sz="12" w:space="0" w:color="auto"/>
            </w:tcBorders>
            <w:vAlign w:val="center"/>
          </w:tcPr>
          <w:p w:rsidR="00F27FFD" w:rsidRPr="00F27FFD" w:rsidRDefault="00F27FFD" w:rsidP="00F27FFD">
            <w:pPr>
              <w:pStyle w:val="Tabletext"/>
              <w:bidi w:val="0"/>
              <w:rPr>
                <w:sz w:val="20"/>
                <w:szCs w:val="28"/>
              </w:rPr>
            </w:pPr>
          </w:p>
        </w:tc>
        <w:tc>
          <w:tcPr>
            <w:tcW w:w="508" w:type="pct"/>
            <w:tcBorders>
              <w:left w:val="single" w:sz="12" w:space="0" w:color="auto"/>
            </w:tcBorders>
            <w:vAlign w:val="center"/>
          </w:tcPr>
          <w:p w:rsidR="00F27FFD" w:rsidRPr="00F27FFD" w:rsidRDefault="00F27FFD" w:rsidP="00F27FFD">
            <w:pPr>
              <w:pStyle w:val="Tabletext"/>
              <w:bidi w:val="0"/>
              <w:rPr>
                <w:sz w:val="20"/>
                <w:szCs w:val="28"/>
              </w:rPr>
            </w:pPr>
          </w:p>
        </w:tc>
        <w:tc>
          <w:tcPr>
            <w:tcW w:w="693" w:type="pct"/>
            <w:tcBorders>
              <w:right w:val="single" w:sz="12" w:space="0" w:color="auto"/>
            </w:tcBorders>
            <w:vAlign w:val="center"/>
          </w:tcPr>
          <w:p w:rsidR="00F27FFD" w:rsidRPr="00F27FFD" w:rsidRDefault="00F27FFD" w:rsidP="00F27FFD">
            <w:pPr>
              <w:pStyle w:val="Tabletext"/>
              <w:bidi w:val="0"/>
              <w:rPr>
                <w:sz w:val="20"/>
                <w:szCs w:val="28"/>
              </w:rPr>
            </w:pPr>
          </w:p>
        </w:tc>
      </w:tr>
      <w:tr w:rsidR="00F27FFD" w:rsidTr="00EC289D">
        <w:trPr>
          <w:trHeight w:val="137"/>
          <w:jc w:val="center"/>
        </w:trPr>
        <w:tc>
          <w:tcPr>
            <w:tcW w:w="961" w:type="pct"/>
            <w:vMerge/>
            <w:tcBorders>
              <w:left w:val="single" w:sz="12" w:space="0" w:color="auto"/>
            </w:tcBorders>
            <w:shd w:val="clear" w:color="auto" w:fill="auto"/>
            <w:vAlign w:val="center"/>
          </w:tcPr>
          <w:p w:rsidR="00F27FFD" w:rsidRPr="00F27FFD" w:rsidRDefault="00F27FFD" w:rsidP="00F27FFD">
            <w:pPr>
              <w:pStyle w:val="Tabletext"/>
              <w:bidi w:val="0"/>
              <w:rPr>
                <w:sz w:val="20"/>
                <w:szCs w:val="28"/>
              </w:rPr>
            </w:pPr>
          </w:p>
        </w:tc>
        <w:tc>
          <w:tcPr>
            <w:tcW w:w="880" w:type="pct"/>
            <w:tcBorders>
              <w:righ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Wave</w:t>
            </w:r>
          </w:p>
        </w:tc>
        <w:tc>
          <w:tcPr>
            <w:tcW w:w="837" w:type="pct"/>
            <w:tcBorders>
              <w:left w:val="single" w:sz="12" w:space="0" w:color="auto"/>
              <w:right w:val="single" w:sz="12" w:space="0" w:color="auto"/>
            </w:tcBorders>
            <w:vAlign w:val="center"/>
          </w:tcPr>
          <w:p w:rsidR="00F27FFD" w:rsidRPr="00F27FFD" w:rsidRDefault="00F27FFD" w:rsidP="00F27FFD">
            <w:pPr>
              <w:pStyle w:val="Tabletext"/>
              <w:bidi w:val="0"/>
              <w:rPr>
                <w:sz w:val="20"/>
                <w:szCs w:val="28"/>
              </w:rPr>
            </w:pPr>
          </w:p>
        </w:tc>
        <w:tc>
          <w:tcPr>
            <w:tcW w:w="514" w:type="pct"/>
            <w:tcBorders>
              <w:lef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c>
          <w:tcPr>
            <w:tcW w:w="607" w:type="pct"/>
            <w:tcBorders>
              <w:righ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c>
          <w:tcPr>
            <w:tcW w:w="508" w:type="pct"/>
            <w:tcBorders>
              <w:lef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c>
          <w:tcPr>
            <w:tcW w:w="693" w:type="pct"/>
            <w:tcBorders>
              <w:righ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r>
      <w:tr w:rsidR="00F27FFD" w:rsidTr="00EC289D">
        <w:trPr>
          <w:trHeight w:val="137"/>
          <w:jc w:val="center"/>
        </w:trPr>
        <w:tc>
          <w:tcPr>
            <w:tcW w:w="961" w:type="pct"/>
            <w:vMerge/>
            <w:tcBorders>
              <w:left w:val="single" w:sz="12" w:space="0" w:color="auto"/>
            </w:tcBorders>
            <w:shd w:val="clear" w:color="auto" w:fill="auto"/>
            <w:vAlign w:val="center"/>
          </w:tcPr>
          <w:p w:rsidR="00F27FFD" w:rsidRPr="00F27FFD" w:rsidRDefault="00F27FFD" w:rsidP="00F27FFD">
            <w:pPr>
              <w:pStyle w:val="Tabletext"/>
              <w:bidi w:val="0"/>
              <w:rPr>
                <w:sz w:val="20"/>
                <w:szCs w:val="28"/>
              </w:rPr>
            </w:pPr>
          </w:p>
        </w:tc>
        <w:tc>
          <w:tcPr>
            <w:tcW w:w="880" w:type="pct"/>
            <w:tcBorders>
              <w:righ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Currents</w:t>
            </w:r>
          </w:p>
        </w:tc>
        <w:tc>
          <w:tcPr>
            <w:tcW w:w="837" w:type="pct"/>
            <w:tcBorders>
              <w:left w:val="single" w:sz="12" w:space="0" w:color="auto"/>
              <w:right w:val="single" w:sz="12" w:space="0" w:color="auto"/>
            </w:tcBorders>
            <w:vAlign w:val="center"/>
          </w:tcPr>
          <w:p w:rsidR="00F27FFD" w:rsidRPr="00F27FFD" w:rsidRDefault="00F27FFD" w:rsidP="00F27FFD">
            <w:pPr>
              <w:pStyle w:val="Tabletext"/>
              <w:bidi w:val="0"/>
              <w:rPr>
                <w:sz w:val="20"/>
                <w:szCs w:val="28"/>
              </w:rPr>
            </w:pPr>
          </w:p>
        </w:tc>
        <w:tc>
          <w:tcPr>
            <w:tcW w:w="514" w:type="pct"/>
            <w:tcBorders>
              <w:lef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c>
          <w:tcPr>
            <w:tcW w:w="607" w:type="pct"/>
            <w:tcBorders>
              <w:righ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c>
          <w:tcPr>
            <w:tcW w:w="508" w:type="pct"/>
            <w:tcBorders>
              <w:lef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c>
          <w:tcPr>
            <w:tcW w:w="693" w:type="pct"/>
            <w:tcBorders>
              <w:righ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r>
      <w:tr w:rsidR="00F27FFD" w:rsidTr="00EC289D">
        <w:trPr>
          <w:trHeight w:val="137"/>
          <w:jc w:val="center"/>
        </w:trPr>
        <w:tc>
          <w:tcPr>
            <w:tcW w:w="961" w:type="pct"/>
            <w:vMerge/>
            <w:tcBorders>
              <w:left w:val="single" w:sz="12" w:space="0" w:color="auto"/>
            </w:tcBorders>
            <w:shd w:val="clear" w:color="auto" w:fill="auto"/>
            <w:vAlign w:val="center"/>
          </w:tcPr>
          <w:p w:rsidR="00F27FFD" w:rsidRPr="00F27FFD" w:rsidRDefault="00F27FFD" w:rsidP="00F27FFD">
            <w:pPr>
              <w:pStyle w:val="Tabletext"/>
              <w:bidi w:val="0"/>
              <w:rPr>
                <w:sz w:val="20"/>
                <w:szCs w:val="28"/>
              </w:rPr>
            </w:pPr>
          </w:p>
        </w:tc>
        <w:tc>
          <w:tcPr>
            <w:tcW w:w="880" w:type="pct"/>
            <w:tcBorders>
              <w:righ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Earthquake</w:t>
            </w:r>
          </w:p>
        </w:tc>
        <w:tc>
          <w:tcPr>
            <w:tcW w:w="837" w:type="pct"/>
            <w:tcBorders>
              <w:left w:val="single" w:sz="12" w:space="0" w:color="auto"/>
              <w:right w:val="single" w:sz="12" w:space="0" w:color="auto"/>
            </w:tcBorders>
            <w:vAlign w:val="center"/>
          </w:tcPr>
          <w:p w:rsidR="00F27FFD" w:rsidRPr="00F27FFD" w:rsidRDefault="00F27FFD" w:rsidP="00F27FFD">
            <w:pPr>
              <w:pStyle w:val="Tabletext"/>
              <w:bidi w:val="0"/>
              <w:rPr>
                <w:sz w:val="20"/>
                <w:szCs w:val="28"/>
              </w:rPr>
            </w:pPr>
          </w:p>
        </w:tc>
        <w:tc>
          <w:tcPr>
            <w:tcW w:w="514" w:type="pct"/>
            <w:tcBorders>
              <w:left w:val="single" w:sz="12" w:space="0" w:color="auto"/>
            </w:tcBorders>
            <w:vAlign w:val="center"/>
          </w:tcPr>
          <w:p w:rsidR="00F27FFD" w:rsidRPr="00F27FFD" w:rsidRDefault="00F27FFD" w:rsidP="00F27FFD">
            <w:pPr>
              <w:pStyle w:val="Tabletext"/>
              <w:bidi w:val="0"/>
              <w:rPr>
                <w:sz w:val="20"/>
                <w:szCs w:val="28"/>
              </w:rPr>
            </w:pPr>
          </w:p>
        </w:tc>
        <w:tc>
          <w:tcPr>
            <w:tcW w:w="607" w:type="pct"/>
            <w:tcBorders>
              <w:right w:val="single" w:sz="12" w:space="0" w:color="auto"/>
            </w:tcBorders>
            <w:vAlign w:val="center"/>
          </w:tcPr>
          <w:p w:rsidR="00F27FFD" w:rsidRPr="00F27FFD" w:rsidRDefault="00F27FFD" w:rsidP="00F27FFD">
            <w:pPr>
              <w:pStyle w:val="Tabletext"/>
              <w:bidi w:val="0"/>
              <w:rPr>
                <w:sz w:val="20"/>
                <w:szCs w:val="28"/>
              </w:rPr>
            </w:pPr>
          </w:p>
        </w:tc>
        <w:tc>
          <w:tcPr>
            <w:tcW w:w="508" w:type="pct"/>
            <w:tcBorders>
              <w:left w:val="single" w:sz="12" w:space="0" w:color="auto"/>
            </w:tcBorders>
            <w:vAlign w:val="center"/>
          </w:tcPr>
          <w:p w:rsidR="00F27FFD" w:rsidRPr="00F27FFD" w:rsidRDefault="00F27FFD" w:rsidP="00F27FFD">
            <w:pPr>
              <w:pStyle w:val="Tabletext"/>
              <w:bidi w:val="0"/>
              <w:rPr>
                <w:sz w:val="20"/>
                <w:szCs w:val="28"/>
              </w:rPr>
            </w:pPr>
          </w:p>
        </w:tc>
        <w:tc>
          <w:tcPr>
            <w:tcW w:w="693" w:type="pct"/>
            <w:tcBorders>
              <w:righ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r>
      <w:tr w:rsidR="00F27FFD" w:rsidTr="00F27FFD">
        <w:trPr>
          <w:trHeight w:val="137"/>
          <w:jc w:val="center"/>
        </w:trPr>
        <w:tc>
          <w:tcPr>
            <w:tcW w:w="1841" w:type="pct"/>
            <w:gridSpan w:val="2"/>
            <w:tcBorders>
              <w:left w:val="single" w:sz="12" w:space="0" w:color="auto"/>
              <w:right w:val="single" w:sz="12" w:space="0" w:color="auto"/>
            </w:tcBorders>
            <w:shd w:val="clear" w:color="auto" w:fill="auto"/>
            <w:vAlign w:val="center"/>
          </w:tcPr>
          <w:p w:rsidR="00F27FFD" w:rsidRPr="00F27FFD" w:rsidRDefault="00F27FFD" w:rsidP="00F27FFD">
            <w:pPr>
              <w:pStyle w:val="Tabletext"/>
              <w:bidi w:val="0"/>
              <w:rPr>
                <w:sz w:val="20"/>
                <w:szCs w:val="28"/>
              </w:rPr>
            </w:pPr>
            <w:r w:rsidRPr="00F27FFD">
              <w:rPr>
                <w:sz w:val="20"/>
                <w:szCs w:val="28"/>
              </w:rPr>
              <w:t>Deformation</w:t>
            </w:r>
          </w:p>
        </w:tc>
        <w:tc>
          <w:tcPr>
            <w:tcW w:w="837" w:type="pct"/>
            <w:tcBorders>
              <w:left w:val="single" w:sz="12" w:space="0" w:color="auto"/>
              <w:right w:val="single" w:sz="12" w:space="0" w:color="auto"/>
            </w:tcBorders>
            <w:vAlign w:val="center"/>
          </w:tcPr>
          <w:p w:rsidR="00F27FFD" w:rsidRPr="00F27FFD" w:rsidRDefault="00F27FFD" w:rsidP="00F27FFD">
            <w:pPr>
              <w:pStyle w:val="Tabletext"/>
              <w:bidi w:val="0"/>
              <w:rPr>
                <w:sz w:val="20"/>
                <w:szCs w:val="28"/>
              </w:rPr>
            </w:pPr>
          </w:p>
        </w:tc>
        <w:tc>
          <w:tcPr>
            <w:tcW w:w="514" w:type="pct"/>
            <w:tcBorders>
              <w:left w:val="single" w:sz="12" w:space="0" w:color="auto"/>
            </w:tcBorders>
            <w:vAlign w:val="center"/>
          </w:tcPr>
          <w:p w:rsidR="00F27FFD" w:rsidRPr="00F27FFD" w:rsidRDefault="00F27FFD" w:rsidP="00F27FFD">
            <w:pPr>
              <w:pStyle w:val="Tabletext"/>
              <w:bidi w:val="0"/>
              <w:rPr>
                <w:sz w:val="20"/>
                <w:szCs w:val="28"/>
              </w:rPr>
            </w:pPr>
          </w:p>
        </w:tc>
        <w:tc>
          <w:tcPr>
            <w:tcW w:w="607" w:type="pct"/>
            <w:tcBorders>
              <w:righ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c>
          <w:tcPr>
            <w:tcW w:w="508" w:type="pct"/>
            <w:tcBorders>
              <w:left w:val="single" w:sz="12" w:space="0" w:color="auto"/>
            </w:tcBorders>
            <w:vAlign w:val="center"/>
          </w:tcPr>
          <w:p w:rsidR="00F27FFD" w:rsidRPr="00F27FFD" w:rsidRDefault="00F27FFD" w:rsidP="00F27FFD">
            <w:pPr>
              <w:pStyle w:val="Tabletext"/>
              <w:bidi w:val="0"/>
              <w:rPr>
                <w:sz w:val="20"/>
                <w:szCs w:val="28"/>
              </w:rPr>
            </w:pPr>
          </w:p>
        </w:tc>
        <w:tc>
          <w:tcPr>
            <w:tcW w:w="693" w:type="pct"/>
            <w:tcBorders>
              <w:right w:val="single" w:sz="12" w:space="0" w:color="auto"/>
            </w:tcBorders>
            <w:vAlign w:val="center"/>
          </w:tcPr>
          <w:p w:rsidR="00F27FFD" w:rsidRPr="00F27FFD" w:rsidRDefault="00F27FFD" w:rsidP="00F27FFD">
            <w:pPr>
              <w:pStyle w:val="Tabletext"/>
              <w:bidi w:val="0"/>
              <w:rPr>
                <w:sz w:val="20"/>
                <w:szCs w:val="28"/>
              </w:rPr>
            </w:pPr>
          </w:p>
        </w:tc>
      </w:tr>
      <w:tr w:rsidR="00F27FFD" w:rsidTr="00F27FFD">
        <w:trPr>
          <w:trHeight w:val="137"/>
          <w:jc w:val="center"/>
        </w:trPr>
        <w:tc>
          <w:tcPr>
            <w:tcW w:w="1841" w:type="pct"/>
            <w:gridSpan w:val="2"/>
            <w:tcBorders>
              <w:left w:val="single" w:sz="12" w:space="0" w:color="auto"/>
              <w:bottom w:val="single" w:sz="12" w:space="0" w:color="auto"/>
              <w:right w:val="single" w:sz="12" w:space="0" w:color="auto"/>
            </w:tcBorders>
            <w:shd w:val="clear" w:color="auto" w:fill="auto"/>
            <w:vAlign w:val="center"/>
          </w:tcPr>
          <w:p w:rsidR="00F27FFD" w:rsidRPr="00F27FFD" w:rsidRDefault="00F27FFD" w:rsidP="00F27FFD">
            <w:pPr>
              <w:pStyle w:val="Tabletext"/>
              <w:bidi w:val="0"/>
              <w:rPr>
                <w:sz w:val="20"/>
                <w:szCs w:val="28"/>
              </w:rPr>
            </w:pPr>
            <w:r w:rsidRPr="00F27FFD">
              <w:rPr>
                <w:sz w:val="20"/>
                <w:szCs w:val="28"/>
              </w:rPr>
              <w:t>Backfilling</w:t>
            </w:r>
          </w:p>
        </w:tc>
        <w:tc>
          <w:tcPr>
            <w:tcW w:w="837" w:type="pct"/>
            <w:tcBorders>
              <w:left w:val="single" w:sz="12" w:space="0" w:color="auto"/>
              <w:bottom w:val="single" w:sz="12" w:space="0" w:color="auto"/>
              <w:right w:val="single" w:sz="12" w:space="0" w:color="auto"/>
            </w:tcBorders>
            <w:vAlign w:val="center"/>
          </w:tcPr>
          <w:p w:rsidR="00F27FFD" w:rsidRPr="00F27FFD" w:rsidRDefault="00F27FFD" w:rsidP="00F27FFD">
            <w:pPr>
              <w:pStyle w:val="Tabletext"/>
              <w:bidi w:val="0"/>
              <w:rPr>
                <w:sz w:val="20"/>
                <w:szCs w:val="28"/>
              </w:rPr>
            </w:pPr>
          </w:p>
        </w:tc>
        <w:tc>
          <w:tcPr>
            <w:tcW w:w="514" w:type="pct"/>
            <w:tcBorders>
              <w:left w:val="single" w:sz="12" w:space="0" w:color="auto"/>
              <w:bottom w:val="single" w:sz="12" w:space="0" w:color="auto"/>
            </w:tcBorders>
            <w:vAlign w:val="center"/>
          </w:tcPr>
          <w:p w:rsidR="00F27FFD" w:rsidRPr="00F27FFD" w:rsidRDefault="00F27FFD" w:rsidP="00F27FFD">
            <w:pPr>
              <w:pStyle w:val="Tabletext"/>
              <w:bidi w:val="0"/>
              <w:rPr>
                <w:sz w:val="20"/>
                <w:szCs w:val="28"/>
              </w:rPr>
            </w:pPr>
          </w:p>
        </w:tc>
        <w:tc>
          <w:tcPr>
            <w:tcW w:w="607" w:type="pct"/>
            <w:tcBorders>
              <w:bottom w:val="single" w:sz="12" w:space="0" w:color="auto"/>
              <w:right w:val="single" w:sz="12" w:space="0" w:color="auto"/>
            </w:tcBorders>
            <w:vAlign w:val="center"/>
          </w:tcPr>
          <w:p w:rsidR="00F27FFD" w:rsidRPr="00F27FFD" w:rsidRDefault="00F27FFD" w:rsidP="00F27FFD">
            <w:pPr>
              <w:pStyle w:val="Tabletext"/>
              <w:bidi w:val="0"/>
              <w:rPr>
                <w:sz w:val="20"/>
                <w:szCs w:val="28"/>
              </w:rPr>
            </w:pPr>
          </w:p>
        </w:tc>
        <w:tc>
          <w:tcPr>
            <w:tcW w:w="508" w:type="pct"/>
            <w:tcBorders>
              <w:left w:val="single" w:sz="12" w:space="0" w:color="auto"/>
              <w:bottom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c>
          <w:tcPr>
            <w:tcW w:w="693" w:type="pct"/>
            <w:tcBorders>
              <w:bottom w:val="single" w:sz="12" w:space="0" w:color="auto"/>
              <w:right w:val="single" w:sz="12" w:space="0" w:color="auto"/>
            </w:tcBorders>
            <w:vAlign w:val="center"/>
          </w:tcPr>
          <w:p w:rsidR="00F27FFD" w:rsidRPr="00F27FFD" w:rsidRDefault="00F27FFD" w:rsidP="00F27FFD">
            <w:pPr>
              <w:pStyle w:val="Tabletext"/>
              <w:bidi w:val="0"/>
              <w:rPr>
                <w:sz w:val="20"/>
                <w:szCs w:val="28"/>
              </w:rPr>
            </w:pPr>
            <w:r w:rsidRPr="00F27FFD">
              <w:rPr>
                <w:sz w:val="20"/>
                <w:szCs w:val="28"/>
              </w:rPr>
              <w:t>x</w:t>
            </w:r>
          </w:p>
        </w:tc>
      </w:tr>
    </w:tbl>
    <w:p w:rsidR="00B6221E" w:rsidRPr="004E74A6" w:rsidRDefault="0066794E" w:rsidP="004E74A6">
      <w:pPr>
        <w:pStyle w:val="Heading1"/>
      </w:pPr>
      <w:bookmarkStart w:id="51" w:name="_Toc299286194"/>
      <w:bookmarkStart w:id="52" w:name="_Toc300568590"/>
      <w:bookmarkStart w:id="53" w:name="_Toc406592700"/>
      <w:r w:rsidRPr="004E74A6">
        <w:t>PIPELINE HYDR</w:t>
      </w:r>
      <w:r w:rsidR="00B6221E" w:rsidRPr="004E74A6">
        <w:t>ULIC DESIGN METHODOLOGY</w:t>
      </w:r>
      <w:bookmarkEnd w:id="51"/>
      <w:bookmarkEnd w:id="52"/>
      <w:bookmarkEnd w:id="53"/>
    </w:p>
    <w:p w:rsidR="001D773C" w:rsidRDefault="0066794E" w:rsidP="00134A1E">
      <w:pPr>
        <w:rPr>
          <w:lang w:bidi="fa-IR"/>
        </w:rPr>
      </w:pPr>
      <w:r w:rsidRPr="00B62371">
        <w:rPr>
          <w:lang w:bidi="fa-IR"/>
        </w:rPr>
        <w:t xml:space="preserve">In order </w:t>
      </w:r>
      <w:r w:rsidRPr="00302229">
        <w:rPr>
          <w:lang w:bidi="fa-IR"/>
        </w:rPr>
        <w:t xml:space="preserve">to supply water for </w:t>
      </w:r>
      <w:r w:rsidR="00134A1E">
        <w:rPr>
          <w:lang w:bidi="fa-IR"/>
        </w:rPr>
        <w:t>d</w:t>
      </w:r>
      <w:r w:rsidRPr="00302229">
        <w:rPr>
          <w:lang w:bidi="fa-IR"/>
        </w:rPr>
        <w:t>esalination facilities</w:t>
      </w:r>
      <w:r w:rsidR="00134A1E">
        <w:rPr>
          <w:lang w:bidi="fa-IR"/>
        </w:rPr>
        <w:t>,</w:t>
      </w:r>
      <w:r w:rsidRPr="00302229">
        <w:rPr>
          <w:lang w:bidi="fa-IR"/>
        </w:rPr>
        <w:t xml:space="preserve"> seawater is the only source of water supply. The water should have volumetric flow rate 330000 m</w:t>
      </w:r>
      <w:r w:rsidRPr="00302229">
        <w:rPr>
          <w:vertAlign w:val="superscript"/>
          <w:lang w:bidi="fa-IR"/>
        </w:rPr>
        <w:t>3</w:t>
      </w:r>
      <w:r w:rsidRPr="00302229">
        <w:rPr>
          <w:lang w:bidi="fa-IR"/>
        </w:rPr>
        <w:t>/day for two pipelines in normal condition</w:t>
      </w:r>
      <w:r>
        <w:rPr>
          <w:lang w:bidi="fa-IR"/>
        </w:rPr>
        <w:t>;</w:t>
      </w:r>
      <w:r w:rsidRPr="00302229">
        <w:rPr>
          <w:lang w:bidi="fa-IR"/>
        </w:rPr>
        <w:t xml:space="preserve"> also each pipeline should be design</w:t>
      </w:r>
      <w:r>
        <w:rPr>
          <w:lang w:bidi="fa-IR"/>
        </w:rPr>
        <w:t>ed</w:t>
      </w:r>
      <w:r w:rsidRPr="00302229">
        <w:rPr>
          <w:lang w:bidi="fa-IR"/>
        </w:rPr>
        <w:t xml:space="preserve"> for 7</w:t>
      </w:r>
      <w:r w:rsidR="00C14D5D">
        <w:rPr>
          <w:lang w:bidi="fa-IR"/>
        </w:rPr>
        <w:t>0</w:t>
      </w:r>
      <w:r w:rsidRPr="00302229">
        <w:rPr>
          <w:lang w:bidi="fa-IR"/>
        </w:rPr>
        <w:t xml:space="preserve"> percent of total flow rate in emergency condition.</w:t>
      </w:r>
      <w:r>
        <w:rPr>
          <w:lang w:bidi="fa-IR"/>
        </w:rPr>
        <w:t xml:space="preserve"> Therefore each pipeline will be designed for </w:t>
      </w:r>
      <w:r w:rsidR="007879C5">
        <w:rPr>
          <w:lang w:bidi="fa-IR"/>
        </w:rPr>
        <w:t xml:space="preserve">the </w:t>
      </w:r>
      <w:r>
        <w:rPr>
          <w:lang w:bidi="fa-IR"/>
        </w:rPr>
        <w:t>flow rate of 2</w:t>
      </w:r>
      <w:r w:rsidR="00C14D5D">
        <w:rPr>
          <w:lang w:bidi="fa-IR"/>
        </w:rPr>
        <w:t>310</w:t>
      </w:r>
      <w:r>
        <w:rPr>
          <w:lang w:bidi="fa-IR"/>
        </w:rPr>
        <w:t xml:space="preserve">00 </w:t>
      </w:r>
      <w:r w:rsidRPr="00302229">
        <w:rPr>
          <w:lang w:bidi="fa-IR"/>
        </w:rPr>
        <w:t>m</w:t>
      </w:r>
      <w:r w:rsidRPr="00302229">
        <w:rPr>
          <w:vertAlign w:val="superscript"/>
          <w:lang w:bidi="fa-IR"/>
        </w:rPr>
        <w:t>3</w:t>
      </w:r>
      <w:r w:rsidRPr="00302229">
        <w:rPr>
          <w:lang w:bidi="fa-IR"/>
        </w:rPr>
        <w:t>/day</w:t>
      </w:r>
      <w:r>
        <w:rPr>
          <w:lang w:bidi="fa-IR"/>
        </w:rPr>
        <w:t>.</w:t>
      </w:r>
      <w:r w:rsidRPr="00302229">
        <w:rPr>
          <w:lang w:bidi="fa-IR"/>
        </w:rPr>
        <w:t xml:space="preserve"> In this </w:t>
      </w:r>
      <w:r w:rsidR="007879C5" w:rsidRPr="00302229">
        <w:rPr>
          <w:lang w:bidi="fa-IR"/>
        </w:rPr>
        <w:t>section</w:t>
      </w:r>
      <w:r w:rsidR="007879C5">
        <w:rPr>
          <w:lang w:bidi="fa-IR"/>
        </w:rPr>
        <w:t xml:space="preserve">, </w:t>
      </w:r>
      <w:r w:rsidRPr="00302229">
        <w:rPr>
          <w:lang w:bidi="fa-IR"/>
        </w:rPr>
        <w:t>the methodology of pipeline hydraulic calculation is presented.</w:t>
      </w:r>
    </w:p>
    <w:p w:rsidR="001D773C" w:rsidRDefault="007879C5" w:rsidP="00134A1E">
      <w:r>
        <w:t>The d</w:t>
      </w:r>
      <w:r w:rsidR="0066794E">
        <w:t>esign of p</w:t>
      </w:r>
      <w:r w:rsidR="0066794E" w:rsidRPr="003B57BD">
        <w:t xml:space="preserve">ipelines </w:t>
      </w:r>
      <w:r w:rsidR="0066794E">
        <w:t>as</w:t>
      </w:r>
      <w:r w:rsidR="0066794E" w:rsidRPr="003B57BD">
        <w:t xml:space="preserve"> one of the most commonplace close conduit water conveyance </w:t>
      </w:r>
      <w:r w:rsidRPr="003B57BD">
        <w:t>systems</w:t>
      </w:r>
      <w:r w:rsidR="0066794E" w:rsidRPr="003B57BD">
        <w:t xml:space="preserve"> </w:t>
      </w:r>
      <w:r w:rsidR="0066794E">
        <w:t>strongly depends on the hydraulic calculation</w:t>
      </w:r>
      <w:r w:rsidR="00B54DCE">
        <w:t xml:space="preserve">s. </w:t>
      </w:r>
      <w:r w:rsidR="0066794E">
        <w:t>Hydraulic calculations include determination of head at the ends of the pipeline and head loss calculation along</w:t>
      </w:r>
      <w:r>
        <w:t xml:space="preserve"> </w:t>
      </w:r>
      <w:r w:rsidR="00134A1E">
        <w:t>the entrance</w:t>
      </w:r>
      <w:r w:rsidR="0066794E">
        <w:t xml:space="preserve"> and </w:t>
      </w:r>
      <w:r>
        <w:t xml:space="preserve">the </w:t>
      </w:r>
      <w:r w:rsidR="0066794E">
        <w:t xml:space="preserve">exit of the system. Two main equations applied for hydraulic calculations are Continuity and Bernoulli equations. In this </w:t>
      </w:r>
      <w:r>
        <w:t xml:space="preserve">project, </w:t>
      </w:r>
      <w:r w:rsidR="0066794E">
        <w:t xml:space="preserve">water head at sea side of the pipeline is one of the input data. Then determination of the water head at the land side end of the pipeline based on the mentioned equations and encountered head losses is the main objective of the hydraulic calculation. Head loss in a pipeline hydraulic system includes friction and minor losses which are called </w:t>
      </w:r>
      <w:proofErr w:type="spellStart"/>
      <w:r w:rsidR="0066794E">
        <w:t>h</w:t>
      </w:r>
      <w:r w:rsidR="0066794E">
        <w:rPr>
          <w:vertAlign w:val="subscript"/>
        </w:rPr>
        <w:t>f</w:t>
      </w:r>
      <w:proofErr w:type="spellEnd"/>
      <w:r w:rsidR="0066794E">
        <w:t xml:space="preserve"> and </w:t>
      </w:r>
      <w:proofErr w:type="spellStart"/>
      <w:r w:rsidR="0066794E">
        <w:t>h</w:t>
      </w:r>
      <w:r w:rsidR="0066794E">
        <w:rPr>
          <w:vertAlign w:val="subscript"/>
        </w:rPr>
        <w:t>L</w:t>
      </w:r>
      <w:proofErr w:type="spellEnd"/>
      <w:r w:rsidR="0066794E">
        <w:rPr>
          <w:vertAlign w:val="subscript"/>
        </w:rPr>
        <w:t xml:space="preserve"> minor</w:t>
      </w:r>
      <w:r w:rsidR="0066794E">
        <w:t xml:space="preserve"> hereafter respectively. </w:t>
      </w:r>
    </w:p>
    <w:p w:rsidR="00B6221E" w:rsidRPr="003B57BD" w:rsidRDefault="00B6221E" w:rsidP="00F27FFD">
      <w:pPr>
        <w:pStyle w:val="bodytext0"/>
        <w:ind w:firstLine="170"/>
      </w:pPr>
      <w:r w:rsidRPr="003B57BD">
        <w:object w:dxaOrig="32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36pt" o:ole="">
            <v:imagedata r:id="rId10" o:title=""/>
          </v:shape>
          <o:OLEObject Type="Embed" ProgID="Equation.DSMT4" ShapeID="_x0000_i1025" DrawAspect="Content" ObjectID="_1487018386" r:id="rId11"/>
        </w:object>
      </w:r>
    </w:p>
    <w:p w:rsidR="00B6221E" w:rsidRPr="003B57BD" w:rsidRDefault="00B6221E" w:rsidP="00F27FFD">
      <w:pPr>
        <w:pStyle w:val="bodytext0"/>
        <w:ind w:firstLine="170"/>
      </w:pPr>
      <w:r w:rsidRPr="003B57BD">
        <w:object w:dxaOrig="1640" w:dyaOrig="360">
          <v:shape id="_x0000_i1026" type="#_x0000_t75" style="width:79.55pt;height:21.75pt" o:ole="">
            <v:imagedata r:id="rId12" o:title=""/>
          </v:shape>
          <o:OLEObject Type="Embed" ProgID="Equation.DSMT4" ShapeID="_x0000_i1026" DrawAspect="Content" ObjectID="_1487018387" r:id="rId13"/>
        </w:object>
      </w:r>
    </w:p>
    <w:p w:rsidR="00B6221E" w:rsidRPr="008D7969" w:rsidRDefault="00B6221E" w:rsidP="00C82350">
      <w:pPr>
        <w:pStyle w:val="Heading2"/>
        <w:keepNext/>
      </w:pPr>
      <w:bookmarkStart w:id="54" w:name="_Toc208741635"/>
      <w:bookmarkStart w:id="55" w:name="_Toc299286197"/>
      <w:bookmarkStart w:id="56" w:name="_Toc300568592"/>
      <w:bookmarkStart w:id="57" w:name="_Toc406592701"/>
      <w:r>
        <w:t>Head</w:t>
      </w:r>
      <w:r w:rsidRPr="00A41957">
        <w:t xml:space="preserve"> Losse</w:t>
      </w:r>
      <w:bookmarkEnd w:id="54"/>
      <w:bookmarkEnd w:id="55"/>
      <w:r>
        <w:t>s</w:t>
      </w:r>
      <w:bookmarkEnd w:id="56"/>
      <w:bookmarkEnd w:id="57"/>
    </w:p>
    <w:p w:rsidR="00B6221E" w:rsidRPr="008D7969" w:rsidRDefault="00B6221E" w:rsidP="00B6221E">
      <w:pPr>
        <w:pStyle w:val="Heading3"/>
      </w:pPr>
      <w:bookmarkStart w:id="58" w:name="_Toc300568593"/>
      <w:bookmarkStart w:id="59" w:name="_Toc406592702"/>
      <w:r>
        <w:t>Frictional losses</w:t>
      </w:r>
      <w:bookmarkEnd w:id="58"/>
      <w:bookmarkEnd w:id="59"/>
    </w:p>
    <w:p w:rsidR="001D773C" w:rsidRDefault="00B6221E">
      <w:r w:rsidRPr="003B57BD">
        <w:t>For turbulent flow (Reynolds number, above 4000), the friction factor, f, is dependent on two factor</w:t>
      </w:r>
      <w:r>
        <w:t>s</w:t>
      </w:r>
      <w:r w:rsidRPr="003B57BD">
        <w:t>, the Reynolds number and pipe</w:t>
      </w:r>
      <w:r w:rsidR="00A24673">
        <w:t xml:space="preserve"> inner</w:t>
      </w:r>
      <w:r w:rsidRPr="003B57BD">
        <w:t xml:space="preserve"> surface roughness. The friction factor may be </w:t>
      </w:r>
      <w:r w:rsidR="00E55340">
        <w:t xml:space="preserve">chosen </w:t>
      </w:r>
      <w:r w:rsidRPr="003B57BD">
        <w:t>from</w:t>
      </w:r>
      <w:r w:rsidR="00E55340">
        <w:t xml:space="preserve"> </w:t>
      </w:r>
      <w:r w:rsidR="00C81C54">
        <w:fldChar w:fldCharType="begin"/>
      </w:r>
      <w:r w:rsidR="00C81C54">
        <w:instrText xml:space="preserve"> REF _Ref300558707 \h  \* MERGEFORMAT </w:instrText>
      </w:r>
      <w:r w:rsidR="00C81C54">
        <w:fldChar w:fldCharType="separate"/>
      </w:r>
      <w:r w:rsidR="00421D35" w:rsidRPr="00421D35">
        <w:t>Figure 2</w:t>
      </w:r>
      <w:r w:rsidR="00C81C54">
        <w:fldChar w:fldCharType="end"/>
      </w:r>
      <w:r w:rsidRPr="003B57BD">
        <w:t>, the Moody Diagram, which can be use</w:t>
      </w:r>
      <w:r w:rsidR="00A24673">
        <w:t>d</w:t>
      </w:r>
      <w:r w:rsidRPr="003B57BD">
        <w:t xml:space="preserve"> for various pipe material</w:t>
      </w:r>
      <w:r>
        <w:t>s</w:t>
      </w:r>
      <w:r w:rsidRPr="003B57BD">
        <w:t xml:space="preserve"> and sizes. In the Moody Diagram, relative roughness, ε/D</w:t>
      </w:r>
      <w:r>
        <w:t>,</w:t>
      </w:r>
      <w:r w:rsidRPr="003B57BD">
        <w:t xml:space="preserve"> is used. The friction factor may then be determined using the Colebrook formula. The friction factor can also be read from the Moody Diagram with enough accuracy for calculation.</w:t>
      </w:r>
    </w:p>
    <w:p w:rsidR="00B6221E" w:rsidRPr="003B57BD" w:rsidRDefault="00B6221E" w:rsidP="00B6221E">
      <w:r w:rsidRPr="003B57BD">
        <w:t>The Colebrook formula is:</w:t>
      </w:r>
    </w:p>
    <w:p w:rsidR="00B6221E" w:rsidRPr="003B57BD" w:rsidRDefault="00B6221E" w:rsidP="00F27FFD">
      <w:pPr>
        <w:pStyle w:val="bodytext0"/>
        <w:ind w:firstLine="170"/>
      </w:pPr>
      <w:r w:rsidRPr="003B57BD">
        <w:object w:dxaOrig="3159" w:dyaOrig="960">
          <v:shape id="_x0000_i1027" type="#_x0000_t75" style="width:158.25pt;height:51.05pt" o:ole="">
            <v:imagedata r:id="rId14" o:title=""/>
          </v:shape>
          <o:OLEObject Type="Embed" ProgID="Equation.3" ShapeID="_x0000_i1027" DrawAspect="Content" ObjectID="_1487018388" r:id="rId15"/>
        </w:object>
      </w:r>
    </w:p>
    <w:p w:rsidR="00B6221E" w:rsidRPr="003B57BD" w:rsidRDefault="00B6221E" w:rsidP="00B6221E">
      <w:pPr>
        <w:pStyle w:val="bodytext0"/>
      </w:pPr>
      <w:r w:rsidRPr="003B57BD">
        <w:t>With:</w:t>
      </w:r>
    </w:p>
    <w:tbl>
      <w:tblPr>
        <w:tblW w:w="7192" w:type="dxa"/>
        <w:tblInd w:w="950" w:type="dxa"/>
        <w:tblLook w:val="04A0" w:firstRow="1" w:lastRow="0" w:firstColumn="1" w:lastColumn="0" w:noHBand="0" w:noVBand="1"/>
      </w:tblPr>
      <w:tblGrid>
        <w:gridCol w:w="4593"/>
        <w:gridCol w:w="269"/>
        <w:gridCol w:w="1165"/>
        <w:gridCol w:w="1165"/>
      </w:tblGrid>
      <w:tr w:rsidR="00B6221E" w:rsidRPr="003B57BD" w:rsidTr="006837F5">
        <w:trPr>
          <w:trHeight w:val="334"/>
        </w:trPr>
        <w:tc>
          <w:tcPr>
            <w:tcW w:w="4862" w:type="dxa"/>
            <w:gridSpan w:val="2"/>
            <w:tcBorders>
              <w:top w:val="nil"/>
              <w:left w:val="nil"/>
              <w:bottom w:val="nil"/>
              <w:right w:val="nil"/>
            </w:tcBorders>
            <w:shd w:val="clear" w:color="auto" w:fill="auto"/>
            <w:noWrap/>
            <w:vAlign w:val="bottom"/>
            <w:hideMark/>
          </w:tcPr>
          <w:p w:rsidR="00B6221E" w:rsidRPr="00142290" w:rsidRDefault="00B6221E" w:rsidP="006837F5">
            <w:pPr>
              <w:pStyle w:val="bodytext0"/>
              <w:ind w:left="40"/>
            </w:pPr>
            <w:r>
              <w:lastRenderedPageBreak/>
              <w:t>ε :</w:t>
            </w:r>
            <w:r w:rsidRPr="00142290">
              <w:t xml:space="preserve"> absolute roughness[m]</w:t>
            </w:r>
          </w:p>
        </w:tc>
        <w:tc>
          <w:tcPr>
            <w:tcW w:w="1165" w:type="dxa"/>
            <w:tcBorders>
              <w:top w:val="nil"/>
              <w:left w:val="nil"/>
              <w:bottom w:val="nil"/>
              <w:right w:val="nil"/>
            </w:tcBorders>
            <w:shd w:val="clear" w:color="auto" w:fill="auto"/>
            <w:noWrap/>
            <w:vAlign w:val="bottom"/>
            <w:hideMark/>
          </w:tcPr>
          <w:p w:rsidR="00B6221E" w:rsidRPr="003B57BD" w:rsidRDefault="00B6221E" w:rsidP="006837F5">
            <w:pPr>
              <w:pStyle w:val="bodytext0"/>
            </w:pPr>
          </w:p>
        </w:tc>
        <w:tc>
          <w:tcPr>
            <w:tcW w:w="1165" w:type="dxa"/>
            <w:tcBorders>
              <w:top w:val="nil"/>
              <w:left w:val="nil"/>
              <w:bottom w:val="nil"/>
              <w:right w:val="nil"/>
            </w:tcBorders>
            <w:shd w:val="clear" w:color="auto" w:fill="auto"/>
            <w:noWrap/>
            <w:vAlign w:val="bottom"/>
            <w:hideMark/>
          </w:tcPr>
          <w:p w:rsidR="00B6221E" w:rsidRPr="003B57BD" w:rsidRDefault="00B6221E" w:rsidP="006837F5">
            <w:pPr>
              <w:pStyle w:val="bodytext0"/>
            </w:pPr>
          </w:p>
        </w:tc>
      </w:tr>
      <w:tr w:rsidR="00B6221E" w:rsidRPr="003B57BD" w:rsidTr="006837F5">
        <w:trPr>
          <w:trHeight w:val="334"/>
        </w:trPr>
        <w:tc>
          <w:tcPr>
            <w:tcW w:w="4593" w:type="dxa"/>
            <w:tcBorders>
              <w:top w:val="nil"/>
              <w:left w:val="nil"/>
              <w:bottom w:val="nil"/>
              <w:right w:val="nil"/>
            </w:tcBorders>
            <w:shd w:val="clear" w:color="auto" w:fill="auto"/>
            <w:noWrap/>
            <w:vAlign w:val="bottom"/>
            <w:hideMark/>
          </w:tcPr>
          <w:p w:rsidR="00B6221E" w:rsidRPr="003B57BD" w:rsidRDefault="00B6221E" w:rsidP="006837F5">
            <w:pPr>
              <w:pStyle w:val="bodytext0"/>
              <w:ind w:left="40"/>
            </w:pPr>
            <w:r w:rsidRPr="003B57BD">
              <w:t xml:space="preserve">Re </w:t>
            </w:r>
            <w:r>
              <w:t xml:space="preserve">: </w:t>
            </w:r>
            <w:r w:rsidRPr="003B57BD">
              <w:t>Reynolds number(</w:t>
            </w:r>
            <m:oMath>
              <m:f>
                <m:fPr>
                  <m:ctrlPr>
                    <w:rPr>
                      <w:rFonts w:ascii="Cambria Math" w:hAnsi="Cambria Math"/>
                    </w:rPr>
                  </m:ctrlPr>
                </m:fPr>
                <m:num>
                  <m:r>
                    <w:rPr>
                      <w:rFonts w:ascii="Cambria Math" w:hAnsi="Cambria Math"/>
                    </w:rPr>
                    <m:t>VD</m:t>
                  </m:r>
                </m:num>
                <m:den>
                  <m:r>
                    <w:rPr>
                      <w:rFonts w:ascii="Cambria Math" w:hAnsi="Cambria Math"/>
                    </w:rPr>
                    <m:t>ν</m:t>
                  </m:r>
                </m:den>
              </m:f>
            </m:oMath>
            <w:r w:rsidRPr="003B57BD">
              <w:t>)</w:t>
            </w:r>
          </w:p>
        </w:tc>
        <w:tc>
          <w:tcPr>
            <w:tcW w:w="269" w:type="dxa"/>
            <w:tcBorders>
              <w:top w:val="nil"/>
              <w:left w:val="nil"/>
              <w:bottom w:val="nil"/>
              <w:right w:val="nil"/>
            </w:tcBorders>
            <w:shd w:val="clear" w:color="auto" w:fill="auto"/>
            <w:noWrap/>
            <w:vAlign w:val="bottom"/>
            <w:hideMark/>
          </w:tcPr>
          <w:p w:rsidR="00B6221E" w:rsidRPr="003B57BD" w:rsidRDefault="00B6221E" w:rsidP="006837F5">
            <w:pPr>
              <w:pStyle w:val="bodytext0"/>
            </w:pPr>
          </w:p>
        </w:tc>
        <w:tc>
          <w:tcPr>
            <w:tcW w:w="1165" w:type="dxa"/>
            <w:tcBorders>
              <w:top w:val="nil"/>
              <w:left w:val="nil"/>
              <w:bottom w:val="nil"/>
              <w:right w:val="nil"/>
            </w:tcBorders>
            <w:shd w:val="clear" w:color="auto" w:fill="auto"/>
            <w:noWrap/>
            <w:vAlign w:val="bottom"/>
            <w:hideMark/>
          </w:tcPr>
          <w:p w:rsidR="00B6221E" w:rsidRPr="003B57BD" w:rsidRDefault="00B6221E" w:rsidP="006837F5">
            <w:pPr>
              <w:pStyle w:val="bodytext0"/>
            </w:pPr>
          </w:p>
        </w:tc>
        <w:tc>
          <w:tcPr>
            <w:tcW w:w="1165" w:type="dxa"/>
            <w:tcBorders>
              <w:top w:val="nil"/>
              <w:left w:val="nil"/>
              <w:bottom w:val="nil"/>
              <w:right w:val="nil"/>
            </w:tcBorders>
            <w:shd w:val="clear" w:color="auto" w:fill="auto"/>
            <w:noWrap/>
            <w:vAlign w:val="bottom"/>
            <w:hideMark/>
          </w:tcPr>
          <w:p w:rsidR="00B6221E" w:rsidRPr="003B57BD" w:rsidRDefault="00B6221E" w:rsidP="006837F5">
            <w:pPr>
              <w:pStyle w:val="bodytext0"/>
            </w:pPr>
          </w:p>
        </w:tc>
      </w:tr>
    </w:tbl>
    <w:p w:rsidR="00B6221E" w:rsidRDefault="00B6221E" w:rsidP="00B6221E">
      <w:pPr>
        <w:pStyle w:val="bodytext0"/>
        <w:ind w:left="567"/>
        <w:jc w:val="center"/>
      </w:pPr>
      <w:r w:rsidRPr="00A41957">
        <w:rPr>
          <w:noProof/>
          <w:lang w:bidi="fa-IR"/>
        </w:rPr>
        <w:drawing>
          <wp:inline distT="0" distB="0" distL="0" distR="0">
            <wp:extent cx="4694827" cy="3224648"/>
            <wp:effectExtent l="19050" t="0" r="0" b="0"/>
            <wp:docPr id="5" name="Picture 40" descr="Untitl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ntitled-18"/>
                    <pic:cNvPicPr>
                      <a:picLocks noChangeAspect="1" noChangeArrowheads="1"/>
                    </pic:cNvPicPr>
                  </pic:nvPicPr>
                  <pic:blipFill>
                    <a:blip r:embed="rId16"/>
                    <a:srcRect l="3183"/>
                    <a:stretch>
                      <a:fillRect/>
                    </a:stretch>
                  </pic:blipFill>
                  <pic:spPr bwMode="auto">
                    <a:xfrm>
                      <a:off x="0" y="0"/>
                      <a:ext cx="4698990" cy="3227507"/>
                    </a:xfrm>
                    <a:prstGeom prst="rect">
                      <a:avLst/>
                    </a:prstGeom>
                    <a:noFill/>
                    <a:ln w="9525">
                      <a:noFill/>
                      <a:miter lim="800000"/>
                      <a:headEnd/>
                      <a:tailEnd/>
                    </a:ln>
                  </pic:spPr>
                </pic:pic>
              </a:graphicData>
            </a:graphic>
          </wp:inline>
        </w:drawing>
      </w:r>
    </w:p>
    <w:p w:rsidR="00B6221E" w:rsidRPr="00BD2E42" w:rsidRDefault="00B6221E" w:rsidP="00BD2E42">
      <w:pPr>
        <w:widowControl/>
        <w:spacing w:after="200" w:line="240" w:lineRule="auto"/>
        <w:ind w:left="0"/>
        <w:jc w:val="center"/>
        <w:rPr>
          <w:rFonts w:ascii="Times New Roman" w:hAnsi="Times New Roman"/>
          <w:b/>
          <w:bCs/>
          <w:sz w:val="22"/>
          <w:szCs w:val="20"/>
          <w:lang w:eastAsia="de-DE"/>
        </w:rPr>
      </w:pPr>
      <w:bookmarkStart w:id="60" w:name="_Ref300558707"/>
      <w:bookmarkStart w:id="61" w:name="_Toc208741739"/>
      <w:bookmarkStart w:id="62" w:name="_Ref208742176"/>
      <w:bookmarkStart w:id="63" w:name="_Ref208739074"/>
      <w:r w:rsidRPr="00BD2E42">
        <w:rPr>
          <w:rFonts w:ascii="Times New Roman" w:hAnsi="Times New Roman"/>
          <w:b/>
          <w:bCs/>
          <w:sz w:val="22"/>
          <w:szCs w:val="20"/>
          <w:lang w:eastAsia="de-DE"/>
        </w:rPr>
        <w:t xml:space="preserve">Figure </w:t>
      </w:r>
      <w:r w:rsidR="00B24ADE" w:rsidRPr="00BD2E42">
        <w:rPr>
          <w:rFonts w:ascii="Times New Roman" w:hAnsi="Times New Roman"/>
          <w:b/>
          <w:bCs/>
          <w:sz w:val="22"/>
          <w:szCs w:val="20"/>
          <w:lang w:eastAsia="de-DE"/>
        </w:rPr>
        <w:fldChar w:fldCharType="begin"/>
      </w:r>
      <w:r w:rsidRPr="00BD2E42">
        <w:rPr>
          <w:rFonts w:ascii="Times New Roman" w:hAnsi="Times New Roman"/>
          <w:b/>
          <w:bCs/>
          <w:sz w:val="22"/>
          <w:szCs w:val="20"/>
          <w:lang w:eastAsia="de-DE"/>
        </w:rPr>
        <w:instrText xml:space="preserve"> SEQ Figure \* ARABIC </w:instrText>
      </w:r>
      <w:r w:rsidR="00B24ADE" w:rsidRPr="00BD2E42">
        <w:rPr>
          <w:rFonts w:ascii="Times New Roman" w:hAnsi="Times New Roman"/>
          <w:b/>
          <w:bCs/>
          <w:sz w:val="22"/>
          <w:szCs w:val="20"/>
          <w:lang w:eastAsia="de-DE"/>
        </w:rPr>
        <w:fldChar w:fldCharType="separate"/>
      </w:r>
      <w:r w:rsidR="00421D35">
        <w:rPr>
          <w:rFonts w:ascii="Times New Roman" w:hAnsi="Times New Roman"/>
          <w:b/>
          <w:bCs/>
          <w:noProof/>
          <w:sz w:val="22"/>
          <w:szCs w:val="20"/>
          <w:lang w:eastAsia="de-DE"/>
        </w:rPr>
        <w:t>2</w:t>
      </w:r>
      <w:r w:rsidR="00B24ADE" w:rsidRPr="00BD2E42">
        <w:rPr>
          <w:rFonts w:ascii="Times New Roman" w:hAnsi="Times New Roman"/>
          <w:b/>
          <w:bCs/>
          <w:sz w:val="22"/>
          <w:szCs w:val="20"/>
          <w:lang w:eastAsia="de-DE"/>
        </w:rPr>
        <w:fldChar w:fldCharType="end"/>
      </w:r>
      <w:bookmarkEnd w:id="60"/>
      <w:r w:rsidRPr="00BD2E42">
        <w:rPr>
          <w:rFonts w:ascii="Times New Roman" w:hAnsi="Times New Roman"/>
          <w:b/>
          <w:bCs/>
          <w:sz w:val="22"/>
          <w:szCs w:val="20"/>
          <w:lang w:eastAsia="de-DE"/>
        </w:rPr>
        <w:t xml:space="preserve"> Moody </w:t>
      </w:r>
      <w:bookmarkEnd w:id="61"/>
      <w:bookmarkEnd w:id="62"/>
      <w:r w:rsidRPr="00BD2E42">
        <w:rPr>
          <w:rFonts w:ascii="Times New Roman" w:hAnsi="Times New Roman"/>
          <w:b/>
          <w:bCs/>
          <w:sz w:val="22"/>
          <w:szCs w:val="20"/>
          <w:lang w:eastAsia="de-DE"/>
        </w:rPr>
        <w:t>Diagram</w:t>
      </w:r>
    </w:p>
    <w:p w:rsidR="00A24673" w:rsidRDefault="00A24673" w:rsidP="00A24673">
      <w:pPr>
        <w:pStyle w:val="bodytext0"/>
        <w:rPr>
          <w:lang w:eastAsia="de-DE"/>
        </w:rPr>
      </w:pPr>
      <w:bookmarkStart w:id="64" w:name="_Toc208741636"/>
      <w:bookmarkStart w:id="65" w:name="_Toc299286198"/>
      <w:bookmarkStart w:id="66" w:name="_Toc300568594"/>
      <w:bookmarkEnd w:id="63"/>
      <w:r>
        <w:rPr>
          <w:lang w:eastAsia="de-DE"/>
        </w:rPr>
        <w:t>The surface absolute roughness of the pipes can be taken from the acceptable standards in the current project (DNV-RP-C205).</w:t>
      </w:r>
    </w:p>
    <w:p w:rsidR="001D773C" w:rsidRDefault="00A24673" w:rsidP="004D14D0">
      <w:pPr>
        <w:pStyle w:val="bodytext0"/>
        <w:rPr>
          <w:lang w:eastAsia="de-DE"/>
        </w:rPr>
      </w:pPr>
      <w:r>
        <w:rPr>
          <w:lang w:eastAsia="de-DE"/>
        </w:rPr>
        <w:t xml:space="preserve">For a new HDPE </w:t>
      </w:r>
      <w:r w:rsidR="00011DB0">
        <w:rPr>
          <w:lang w:eastAsia="de-DE"/>
        </w:rPr>
        <w:t xml:space="preserve">pipe, </w:t>
      </w:r>
      <w:r>
        <w:rPr>
          <w:lang w:eastAsia="de-DE"/>
        </w:rPr>
        <w:t xml:space="preserve">the absolute roughness value can be as low as 0.05 mm but this is only of theoretical interest. The surface absolute roughness of HDPE pipes can be taken from </w:t>
      </w:r>
      <w:r w:rsidR="00B24ADE">
        <w:rPr>
          <w:lang w:eastAsia="de-DE"/>
        </w:rPr>
        <w:fldChar w:fldCharType="begin"/>
      </w:r>
      <w:r w:rsidR="004D14D0">
        <w:rPr>
          <w:lang w:eastAsia="de-DE"/>
        </w:rPr>
        <w:instrText xml:space="preserve"> REF _Ref395971787 \h </w:instrText>
      </w:r>
      <w:r w:rsidR="00B24ADE">
        <w:rPr>
          <w:lang w:eastAsia="de-DE"/>
        </w:rPr>
      </w:r>
      <w:r w:rsidR="00B24ADE">
        <w:rPr>
          <w:lang w:eastAsia="de-DE"/>
        </w:rPr>
        <w:fldChar w:fldCharType="separate"/>
      </w:r>
      <w:r w:rsidR="00421D35" w:rsidRPr="004D14D0">
        <w:t xml:space="preserve">Table </w:t>
      </w:r>
      <w:r w:rsidR="00421D35">
        <w:rPr>
          <w:noProof/>
        </w:rPr>
        <w:t>2</w:t>
      </w:r>
      <w:r w:rsidR="00B24ADE">
        <w:rPr>
          <w:lang w:eastAsia="de-DE"/>
        </w:rPr>
        <w:fldChar w:fldCharType="end"/>
      </w:r>
      <w:r w:rsidR="004D14D0">
        <w:rPr>
          <w:lang w:eastAsia="de-DE"/>
        </w:rPr>
        <w:t xml:space="preserve"> </w:t>
      </w:r>
      <w:r>
        <w:rPr>
          <w:lang w:eastAsia="de-DE"/>
        </w:rPr>
        <w:t xml:space="preserve"> (</w:t>
      </w:r>
      <w:proofErr w:type="spellStart"/>
      <w:r>
        <w:rPr>
          <w:lang w:eastAsia="de-DE"/>
        </w:rPr>
        <w:t>Pipelife</w:t>
      </w:r>
      <w:proofErr w:type="spellEnd"/>
      <w:r>
        <w:rPr>
          <w:lang w:eastAsia="de-DE"/>
        </w:rPr>
        <w:t xml:space="preserve">, Technical Catalogue for Submarine Installations of Polyethylene Pipes). </w:t>
      </w:r>
    </w:p>
    <w:p w:rsidR="00A24673" w:rsidRPr="004D14D0" w:rsidRDefault="00A24673" w:rsidP="004D14D0">
      <w:pPr>
        <w:pStyle w:val="Tabletitle"/>
      </w:pPr>
      <w:bookmarkStart w:id="67" w:name="_Ref395971787"/>
      <w:r w:rsidRPr="004D14D0">
        <w:t xml:space="preserve">Table </w:t>
      </w:r>
      <w:r w:rsidR="00B24ADE" w:rsidRPr="004D14D0">
        <w:fldChar w:fldCharType="begin"/>
      </w:r>
      <w:r w:rsidRPr="004D14D0">
        <w:instrText xml:space="preserve"> SEQ Table \* ARABIC </w:instrText>
      </w:r>
      <w:r w:rsidR="00B24ADE" w:rsidRPr="004D14D0">
        <w:fldChar w:fldCharType="separate"/>
      </w:r>
      <w:r w:rsidR="00421D35">
        <w:rPr>
          <w:noProof/>
        </w:rPr>
        <w:t>2</w:t>
      </w:r>
      <w:r w:rsidR="00B24ADE" w:rsidRPr="004D14D0">
        <w:fldChar w:fldCharType="end"/>
      </w:r>
      <w:bookmarkEnd w:id="67"/>
      <w:r w:rsidRPr="004D14D0">
        <w:t xml:space="preserve"> Design </w:t>
      </w:r>
      <w:r w:rsidR="004D14D0">
        <w:t>V</w:t>
      </w:r>
      <w:r w:rsidRPr="004D14D0">
        <w:t xml:space="preserve">alues for </w:t>
      </w:r>
      <w:r w:rsidR="004D14D0">
        <w:t>E</w:t>
      </w:r>
      <w:r w:rsidRPr="004D14D0">
        <w:t xml:space="preserve">quivalent </w:t>
      </w:r>
      <w:r w:rsidR="004D14D0">
        <w:t>R</w:t>
      </w:r>
      <w:r w:rsidRPr="004D14D0">
        <w:t>oughness (ε)</w:t>
      </w:r>
    </w:p>
    <w:tbl>
      <w:tblPr>
        <w:tblStyle w:val="TableGrid"/>
        <w:tblW w:w="0" w:type="auto"/>
        <w:tblInd w:w="964" w:type="dxa"/>
        <w:tblLook w:val="04A0" w:firstRow="1" w:lastRow="0" w:firstColumn="1" w:lastColumn="0" w:noHBand="0" w:noVBand="1"/>
      </w:tblPr>
      <w:tblGrid>
        <w:gridCol w:w="2193"/>
        <w:gridCol w:w="2137"/>
        <w:gridCol w:w="2138"/>
        <w:gridCol w:w="2138"/>
      </w:tblGrid>
      <w:tr w:rsidR="00A24673" w:rsidTr="000E035E">
        <w:tc>
          <w:tcPr>
            <w:tcW w:w="2193" w:type="dxa"/>
            <w:vMerge w:val="restart"/>
            <w:shd w:val="clear" w:color="auto" w:fill="FFFF99"/>
            <w:vAlign w:val="center"/>
          </w:tcPr>
          <w:p w:rsidR="00A24673" w:rsidRDefault="00A24673" w:rsidP="000E035E">
            <w:pPr>
              <w:pStyle w:val="Tabletext"/>
              <w:bidi w:val="0"/>
              <w:rPr>
                <w:bCs w:val="0"/>
              </w:rPr>
            </w:pPr>
            <w:r w:rsidRPr="0034039D">
              <w:t>Type of water</w:t>
            </w:r>
          </w:p>
        </w:tc>
        <w:tc>
          <w:tcPr>
            <w:tcW w:w="6413" w:type="dxa"/>
            <w:gridSpan w:val="3"/>
            <w:shd w:val="clear" w:color="auto" w:fill="FFFF99"/>
            <w:vAlign w:val="center"/>
          </w:tcPr>
          <w:p w:rsidR="00A24673" w:rsidRDefault="00A24673" w:rsidP="000E035E">
            <w:pPr>
              <w:pStyle w:val="Tabletext"/>
              <w:bidi w:val="0"/>
              <w:rPr>
                <w:bCs w:val="0"/>
              </w:rPr>
            </w:pPr>
            <w:r w:rsidRPr="0034039D">
              <w:t>Type of PE-pipeline</w:t>
            </w:r>
          </w:p>
        </w:tc>
      </w:tr>
      <w:tr w:rsidR="00A24673" w:rsidTr="000E035E">
        <w:tc>
          <w:tcPr>
            <w:tcW w:w="2193" w:type="dxa"/>
            <w:vMerge/>
            <w:tcBorders>
              <w:bottom w:val="single" w:sz="4" w:space="0" w:color="auto"/>
            </w:tcBorders>
            <w:shd w:val="clear" w:color="auto" w:fill="FFFF99"/>
            <w:vAlign w:val="center"/>
          </w:tcPr>
          <w:p w:rsidR="00A24673" w:rsidRDefault="00A24673" w:rsidP="000E035E">
            <w:pPr>
              <w:pStyle w:val="Tabletext"/>
              <w:bidi w:val="0"/>
            </w:pPr>
          </w:p>
        </w:tc>
        <w:tc>
          <w:tcPr>
            <w:tcW w:w="2137" w:type="dxa"/>
            <w:shd w:val="clear" w:color="auto" w:fill="FFFF99"/>
            <w:vAlign w:val="center"/>
          </w:tcPr>
          <w:p w:rsidR="00A24673" w:rsidRDefault="00A24673" w:rsidP="000E035E">
            <w:pPr>
              <w:pStyle w:val="Tabletext"/>
              <w:bidi w:val="0"/>
            </w:pPr>
            <w:r w:rsidRPr="0034039D">
              <w:t>Intake</w:t>
            </w:r>
          </w:p>
        </w:tc>
        <w:tc>
          <w:tcPr>
            <w:tcW w:w="2138" w:type="dxa"/>
            <w:shd w:val="clear" w:color="auto" w:fill="FFFF99"/>
            <w:vAlign w:val="center"/>
          </w:tcPr>
          <w:p w:rsidR="00A24673" w:rsidRDefault="00A24673" w:rsidP="000E035E">
            <w:pPr>
              <w:pStyle w:val="Tabletext"/>
              <w:bidi w:val="0"/>
            </w:pPr>
            <w:r w:rsidRPr="0034039D">
              <w:t>Transit</w:t>
            </w:r>
          </w:p>
        </w:tc>
        <w:tc>
          <w:tcPr>
            <w:tcW w:w="2138" w:type="dxa"/>
            <w:shd w:val="clear" w:color="auto" w:fill="FFFF99"/>
            <w:vAlign w:val="center"/>
          </w:tcPr>
          <w:p w:rsidR="00A24673" w:rsidRDefault="00A24673" w:rsidP="000E035E">
            <w:pPr>
              <w:pStyle w:val="Tabletext"/>
              <w:bidi w:val="0"/>
            </w:pPr>
            <w:r w:rsidRPr="0034039D">
              <w:t>Outlet</w:t>
            </w:r>
          </w:p>
        </w:tc>
      </w:tr>
      <w:tr w:rsidR="00A24673" w:rsidTr="000E035E">
        <w:tc>
          <w:tcPr>
            <w:tcW w:w="2193" w:type="dxa"/>
            <w:shd w:val="clear" w:color="auto" w:fill="FFFF99"/>
            <w:vAlign w:val="center"/>
          </w:tcPr>
          <w:p w:rsidR="00A24673" w:rsidRDefault="00A24673" w:rsidP="000E035E">
            <w:pPr>
              <w:pStyle w:val="Tabletext"/>
              <w:bidi w:val="0"/>
            </w:pPr>
            <w:r w:rsidRPr="0034039D">
              <w:t>Potable</w:t>
            </w:r>
          </w:p>
        </w:tc>
        <w:tc>
          <w:tcPr>
            <w:tcW w:w="2137" w:type="dxa"/>
            <w:vAlign w:val="center"/>
          </w:tcPr>
          <w:p w:rsidR="00A24673" w:rsidRDefault="00A24673" w:rsidP="000E035E">
            <w:pPr>
              <w:pStyle w:val="Tabletext"/>
              <w:bidi w:val="0"/>
            </w:pPr>
            <w:r w:rsidRPr="0034039D">
              <w:t>2 mm</w:t>
            </w:r>
          </w:p>
        </w:tc>
        <w:tc>
          <w:tcPr>
            <w:tcW w:w="2138" w:type="dxa"/>
            <w:vAlign w:val="center"/>
          </w:tcPr>
          <w:p w:rsidR="00A24673" w:rsidRDefault="00A24673" w:rsidP="000E035E">
            <w:pPr>
              <w:pStyle w:val="Tabletext"/>
              <w:bidi w:val="0"/>
            </w:pPr>
            <w:r w:rsidRPr="0034039D">
              <w:t>0.25 mm</w:t>
            </w:r>
          </w:p>
        </w:tc>
        <w:tc>
          <w:tcPr>
            <w:tcW w:w="2138" w:type="dxa"/>
            <w:vAlign w:val="center"/>
          </w:tcPr>
          <w:p w:rsidR="00A24673" w:rsidRDefault="00A24673" w:rsidP="000E035E">
            <w:pPr>
              <w:pStyle w:val="Tabletext"/>
              <w:bidi w:val="0"/>
            </w:pPr>
            <w:r w:rsidRPr="0034039D">
              <w:t>-</w:t>
            </w:r>
          </w:p>
        </w:tc>
      </w:tr>
      <w:tr w:rsidR="00A24673" w:rsidTr="000E035E">
        <w:tc>
          <w:tcPr>
            <w:tcW w:w="2193" w:type="dxa"/>
            <w:shd w:val="clear" w:color="auto" w:fill="FFFF99"/>
            <w:vAlign w:val="center"/>
          </w:tcPr>
          <w:p w:rsidR="00A24673" w:rsidRDefault="00A24673" w:rsidP="000E035E">
            <w:pPr>
              <w:pStyle w:val="Tabletext"/>
              <w:bidi w:val="0"/>
            </w:pPr>
            <w:r w:rsidRPr="0034039D">
              <w:t>Sewage</w:t>
            </w:r>
          </w:p>
        </w:tc>
        <w:tc>
          <w:tcPr>
            <w:tcW w:w="2137" w:type="dxa"/>
            <w:vAlign w:val="center"/>
          </w:tcPr>
          <w:p w:rsidR="00A24673" w:rsidRDefault="00A24673" w:rsidP="000E035E">
            <w:pPr>
              <w:pStyle w:val="Tabletext"/>
              <w:bidi w:val="0"/>
            </w:pPr>
            <w:r w:rsidRPr="0034039D">
              <w:t>-</w:t>
            </w:r>
          </w:p>
        </w:tc>
        <w:tc>
          <w:tcPr>
            <w:tcW w:w="2138" w:type="dxa"/>
            <w:vAlign w:val="center"/>
          </w:tcPr>
          <w:p w:rsidR="00A24673" w:rsidRDefault="00A24673" w:rsidP="000E035E">
            <w:pPr>
              <w:pStyle w:val="Tabletext"/>
              <w:bidi w:val="0"/>
            </w:pPr>
            <w:r w:rsidRPr="0034039D">
              <w:t>0.50 mm</w:t>
            </w:r>
          </w:p>
        </w:tc>
        <w:tc>
          <w:tcPr>
            <w:tcW w:w="2138" w:type="dxa"/>
            <w:vAlign w:val="center"/>
          </w:tcPr>
          <w:p w:rsidR="00A24673" w:rsidRDefault="00A24673" w:rsidP="000E035E">
            <w:pPr>
              <w:pStyle w:val="Tabletext"/>
              <w:bidi w:val="0"/>
            </w:pPr>
            <w:r w:rsidRPr="0034039D">
              <w:t>1 mm</w:t>
            </w:r>
          </w:p>
        </w:tc>
      </w:tr>
    </w:tbl>
    <w:p w:rsidR="00B6221E" w:rsidRDefault="00B6221E" w:rsidP="00B6221E">
      <w:pPr>
        <w:pStyle w:val="Heading3"/>
      </w:pPr>
      <w:bookmarkStart w:id="68" w:name="_Toc406592703"/>
      <w:r w:rsidRPr="008D7969">
        <w:t>Minor</w:t>
      </w:r>
      <w:r>
        <w:t xml:space="preserve"> Losses</w:t>
      </w:r>
      <w:bookmarkEnd w:id="64"/>
      <w:bookmarkEnd w:id="65"/>
      <w:bookmarkEnd w:id="66"/>
      <w:bookmarkEnd w:id="68"/>
    </w:p>
    <w:p w:rsidR="00B6221E" w:rsidRPr="00A91462" w:rsidRDefault="00B6221E" w:rsidP="00B6221E">
      <w:pPr>
        <w:pStyle w:val="bodytext0"/>
        <w:rPr>
          <w:lang w:eastAsia="de-DE"/>
        </w:rPr>
      </w:pPr>
      <w:r w:rsidRPr="00A91462">
        <w:rPr>
          <w:lang w:eastAsia="de-DE"/>
        </w:rPr>
        <w:t xml:space="preserve">Energy losses resulting from rapid changes in the direction or magnitude of the velocity are called minor losses, or local losses. </w:t>
      </w:r>
      <w:r>
        <w:rPr>
          <w:lang w:eastAsia="de-DE"/>
        </w:rPr>
        <w:t xml:space="preserve">Minor losses are usually expressed in terms of the kinetic energy and a coefficient, as illustrated by the equation </w:t>
      </w:r>
    </w:p>
    <w:p w:rsidR="00B6221E" w:rsidRPr="00A5246C" w:rsidRDefault="00B6221E" w:rsidP="00B6221E">
      <w:pPr>
        <w:pStyle w:val="bodytext0"/>
      </w:pPr>
      <w:r w:rsidRPr="00A91462">
        <w:rPr>
          <w:position w:val="-28"/>
        </w:rPr>
        <w:object w:dxaOrig="1520" w:dyaOrig="700">
          <v:shape id="_x0000_i1028" type="#_x0000_t75" style="width:78.7pt;height:36pt" o:ole="">
            <v:imagedata r:id="rId17" o:title=""/>
          </v:shape>
          <o:OLEObject Type="Embed" ProgID="Equation.DSMT4" ShapeID="_x0000_i1028" DrawAspect="Content" ObjectID="_1487018389" r:id="rId18"/>
        </w:object>
      </w:r>
    </w:p>
    <w:p w:rsidR="001D773C" w:rsidRDefault="00B6221E">
      <w:pPr>
        <w:pStyle w:val="bodytext0"/>
        <w:rPr>
          <w:lang w:eastAsia="de-DE"/>
        </w:rPr>
      </w:pPr>
      <w:r>
        <w:rPr>
          <w:lang w:eastAsia="de-DE"/>
        </w:rPr>
        <w:t xml:space="preserve">In which </w:t>
      </w:r>
      <w:r w:rsidRPr="00947A56">
        <w:rPr>
          <w:lang w:eastAsia="de-DE"/>
        </w:rPr>
        <w:t>K</w:t>
      </w:r>
      <w:r>
        <w:rPr>
          <w:lang w:eastAsia="de-DE"/>
        </w:rPr>
        <w:t xml:space="preserve"> is the </w:t>
      </w:r>
      <w:r w:rsidR="00011DB0">
        <w:rPr>
          <w:lang w:eastAsia="de-DE"/>
        </w:rPr>
        <w:t>L</w:t>
      </w:r>
      <w:r w:rsidRPr="00947A56">
        <w:rPr>
          <w:lang w:eastAsia="de-DE"/>
        </w:rPr>
        <w:t xml:space="preserve">oss </w:t>
      </w:r>
      <w:r w:rsidR="00011DB0">
        <w:rPr>
          <w:lang w:eastAsia="de-DE"/>
        </w:rPr>
        <w:t>C</w:t>
      </w:r>
      <w:r w:rsidRPr="00947A56">
        <w:rPr>
          <w:lang w:eastAsia="de-DE"/>
        </w:rPr>
        <w:t>oefficient</w:t>
      </w:r>
      <w:r>
        <w:rPr>
          <w:lang w:eastAsia="de-DE"/>
        </w:rPr>
        <w:t>.</w:t>
      </w:r>
    </w:p>
    <w:p w:rsidR="008F059B" w:rsidRPr="00F31DA3" w:rsidRDefault="008F059B" w:rsidP="00F31DA3">
      <w:pPr>
        <w:pStyle w:val="Heading4"/>
      </w:pPr>
      <w:bookmarkStart w:id="69" w:name="_Toc231547213"/>
      <w:bookmarkStart w:id="70" w:name="_Toc245029555"/>
      <w:r w:rsidRPr="00F31DA3">
        <w:lastRenderedPageBreak/>
        <w:t xml:space="preserve">Entrance and outlet local head loss </w:t>
      </w:r>
    </w:p>
    <w:p w:rsidR="008F059B" w:rsidRPr="00EF185B" w:rsidRDefault="008F059B" w:rsidP="008F059B">
      <w:pPr>
        <w:pStyle w:val="bodytext0"/>
        <w:jc w:val="both"/>
      </w:pPr>
      <w:r w:rsidRPr="0034039D">
        <w:t>The entrance local head loss depends on the inlet shape. Head loss coefficient in sharp edges is 0.5.</w:t>
      </w:r>
      <w:r>
        <w:t xml:space="preserve"> The head loss coefficient at the outlet and the connection of pipeline and pump station basin is 1.0.</w:t>
      </w:r>
    </w:p>
    <w:p w:rsidR="008F059B" w:rsidRPr="00F31DA3" w:rsidRDefault="008F059B" w:rsidP="00F31DA3">
      <w:pPr>
        <w:pStyle w:val="Heading4"/>
      </w:pPr>
      <w:r w:rsidRPr="00F31DA3">
        <w:t>Local head loss in the intake tower screen</w:t>
      </w:r>
    </w:p>
    <w:p w:rsidR="008F059B" w:rsidRPr="00EF185B" w:rsidRDefault="008F059B" w:rsidP="008F059B">
      <w:pPr>
        <w:pStyle w:val="bodytext0"/>
      </w:pPr>
      <w:r w:rsidRPr="0034039D">
        <w:t xml:space="preserve">The pressure loss induced by the protective screens </w:t>
      </w:r>
      <w:r>
        <w:t>can be</w:t>
      </w:r>
      <w:r w:rsidRPr="0034039D">
        <w:t xml:space="preserve"> calculated on </w:t>
      </w:r>
      <w:r w:rsidR="00011DB0">
        <w:t xml:space="preserve">the </w:t>
      </w:r>
      <w:r w:rsidRPr="0034039D">
        <w:t xml:space="preserve">basis of </w:t>
      </w:r>
      <w:r w:rsidR="00011DB0">
        <w:t xml:space="preserve">the </w:t>
      </w:r>
      <w:r w:rsidRPr="0034039D">
        <w:t>recommendations of Press/Schroder:</w:t>
      </w:r>
    </w:p>
    <w:p w:rsidR="008F059B" w:rsidRPr="00EF185B" w:rsidRDefault="00885E28" w:rsidP="008F059B">
      <w:pPr>
        <w:pStyle w:val="bodytext0"/>
      </w:pPr>
      <m:oMathPara>
        <m:oMathParaPr>
          <m:jc m:val="left"/>
        </m:oMathParaPr>
        <m:oMath>
          <m:sSub>
            <m:sSubPr>
              <m:ctrlPr>
                <w:rPr>
                  <w:rFonts w:ascii="Cambria Math" w:hAnsi="Cambria Math"/>
                </w:rPr>
              </m:ctrlPr>
            </m:sSubPr>
            <m:e>
              <m:r>
                <w:rPr>
                  <w:rFonts w:ascii="Cambria Math" w:hAnsi="Cambria Math"/>
                </w:rPr>
                <m:t>K</m:t>
              </m:r>
            </m:e>
            <m:sub>
              <m:r>
                <w:rPr>
                  <w:rFonts w:ascii="Cambria Math" w:hAnsi="Cambria Math"/>
                </w:rPr>
                <m:t>screen</m:t>
              </m:r>
            </m:sub>
          </m:sSub>
          <m:r>
            <m:rPr>
              <m:sty m:val="p"/>
            </m:rPr>
            <w:rPr>
              <w:rFonts w:ascii="Cambria Math" w:hAnsi="Cambria Math"/>
            </w:rPr>
            <m:t>=1.45-0.45</m:t>
          </m:r>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n</m:t>
                  </m:r>
                </m:sub>
              </m:sSub>
            </m:num>
            <m:den>
              <m:sSub>
                <m:sSubPr>
                  <m:ctrlPr>
                    <w:rPr>
                      <w:rFonts w:ascii="Cambria Math" w:hAnsi="Cambria Math"/>
                    </w:rPr>
                  </m:ctrlPr>
                </m:sSubPr>
                <m:e>
                  <m:r>
                    <w:rPr>
                      <w:rFonts w:ascii="Cambria Math" w:hAnsi="Cambria Math"/>
                    </w:rPr>
                    <m:t>A</m:t>
                  </m:r>
                </m:e>
                <m:sub>
                  <m:r>
                    <w:rPr>
                      <w:rFonts w:ascii="Cambria Math" w:hAnsi="Cambria Math"/>
                    </w:rPr>
                    <m:t>g</m:t>
                  </m:r>
                </m:sub>
              </m:sSub>
            </m:den>
          </m:f>
          <m:r>
            <m:rPr>
              <m:sty m:val="p"/>
            </m:rPr>
            <w:rPr>
              <w:rFonts w:ascii="Cambria Math" w:hAnsi="Cambria Math"/>
            </w:rPr>
            <m:t>-</m:t>
          </m:r>
          <m:sSup>
            <m:sSupPr>
              <m:ctrlPr>
                <w:rPr>
                  <w:rFonts w:ascii="Cambria Math" w:hAnsi="Cambria Math"/>
                </w:rPr>
              </m:ctrlPr>
            </m:sSupPr>
            <m:e>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n</m:t>
                      </m:r>
                    </m:sub>
                  </m:sSub>
                </m:num>
                <m:den>
                  <m:sSub>
                    <m:sSubPr>
                      <m:ctrlPr>
                        <w:rPr>
                          <w:rFonts w:ascii="Cambria Math" w:hAnsi="Cambria Math"/>
                        </w:rPr>
                      </m:ctrlPr>
                    </m:sSubPr>
                    <m:e>
                      <m:r>
                        <w:rPr>
                          <w:rFonts w:ascii="Cambria Math" w:hAnsi="Cambria Math"/>
                        </w:rPr>
                        <m:t>A</m:t>
                      </m:r>
                    </m:e>
                    <m:sub>
                      <m:r>
                        <w:rPr>
                          <w:rFonts w:ascii="Cambria Math" w:hAnsi="Cambria Math"/>
                        </w:rPr>
                        <m:t>g</m:t>
                      </m:r>
                    </m:sub>
                  </m:sSub>
                </m:den>
              </m:f>
              <m:r>
                <m:rPr>
                  <m:sty m:val="p"/>
                </m:rPr>
                <w:rPr>
                  <w:rFonts w:ascii="Cambria Math" w:hAnsi="Cambria Math"/>
                </w:rPr>
                <m:t>)</m:t>
              </m:r>
            </m:e>
            <m:sup>
              <m:r>
                <m:rPr>
                  <m:sty m:val="p"/>
                </m:rPr>
                <w:rPr>
                  <w:rFonts w:ascii="Cambria Math" w:hAnsi="Cambria Math"/>
                </w:rPr>
                <m:t>2</m:t>
              </m:r>
            </m:sup>
          </m:sSup>
        </m:oMath>
      </m:oMathPara>
    </w:p>
    <w:p w:rsidR="008F059B" w:rsidRPr="00EF185B" w:rsidRDefault="008F059B" w:rsidP="008F059B">
      <w:pPr>
        <w:pStyle w:val="bodytext0"/>
      </w:pPr>
      <w:r w:rsidRPr="0034039D">
        <w:t>With:</w:t>
      </w:r>
    </w:p>
    <w:tbl>
      <w:tblPr>
        <w:tblStyle w:val="TableGrid"/>
        <w:tblW w:w="0" w:type="auto"/>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7194"/>
      </w:tblGrid>
      <w:tr w:rsidR="008F059B" w:rsidRPr="00EF185B" w:rsidTr="000E035E">
        <w:tc>
          <w:tcPr>
            <w:tcW w:w="1412" w:type="dxa"/>
          </w:tcPr>
          <w:p w:rsidR="008F059B" w:rsidRPr="00EF185B" w:rsidRDefault="00885E28" w:rsidP="000E035E">
            <w:pPr>
              <w:pStyle w:val="bodytext0"/>
              <w:spacing w:line="240" w:lineRule="auto"/>
              <w:ind w:left="0"/>
              <w:rPr>
                <w:rtl/>
                <w:lang w:bidi="fa-IR"/>
              </w:rPr>
            </w:pPr>
            <m:oMathPara>
              <m:oMath>
                <m:sSub>
                  <m:sSubPr>
                    <m:ctrlPr>
                      <w:rPr>
                        <w:rFonts w:ascii="Cambria Math" w:hAnsi="Cambria Math" w:cs="Arial"/>
                        <w:i/>
                        <w:sz w:val="22"/>
                      </w:rPr>
                    </m:ctrlPr>
                  </m:sSubPr>
                  <m:e>
                    <m:r>
                      <w:rPr>
                        <w:rFonts w:ascii="Cambria Math" w:hAnsi="Cambria Math" w:cs="Arial"/>
                        <w:sz w:val="22"/>
                      </w:rPr>
                      <m:t>K</m:t>
                    </m:r>
                  </m:e>
                  <m:sub>
                    <m:r>
                      <w:rPr>
                        <w:rFonts w:ascii="Cambria Math" w:hAnsi="Cambria Math" w:cs="Arial"/>
                        <w:sz w:val="22"/>
                      </w:rPr>
                      <m:t>screen</m:t>
                    </m:r>
                  </m:sub>
                </m:sSub>
              </m:oMath>
            </m:oMathPara>
          </w:p>
        </w:tc>
        <w:tc>
          <w:tcPr>
            <w:tcW w:w="7194" w:type="dxa"/>
          </w:tcPr>
          <w:p w:rsidR="008F059B" w:rsidRPr="00EF185B" w:rsidRDefault="008F059B" w:rsidP="000E035E">
            <w:pPr>
              <w:pStyle w:val="bodytext0"/>
              <w:spacing w:line="240" w:lineRule="auto"/>
              <w:ind w:left="0"/>
              <w:jc w:val="both"/>
              <w:rPr>
                <w:lang w:bidi="fa-IR"/>
              </w:rPr>
            </w:pPr>
            <w:r w:rsidRPr="0034039D">
              <w:t>= Local head loss coefficient in screen</w:t>
            </w:r>
          </w:p>
        </w:tc>
      </w:tr>
      <w:tr w:rsidR="008F059B" w:rsidRPr="00EF185B" w:rsidTr="000E035E">
        <w:tc>
          <w:tcPr>
            <w:tcW w:w="1412" w:type="dxa"/>
          </w:tcPr>
          <w:p w:rsidR="008F059B" w:rsidRPr="00EF185B" w:rsidRDefault="00885E28" w:rsidP="000E035E">
            <w:pPr>
              <w:pStyle w:val="bodytext0"/>
              <w:spacing w:line="240" w:lineRule="auto"/>
              <w:ind w:left="0"/>
              <w:rPr>
                <w:rtl/>
                <w:lang w:bidi="fa-IR"/>
              </w:rPr>
            </w:pPr>
            <m:oMathPara>
              <m:oMath>
                <m:sSub>
                  <m:sSubPr>
                    <m:ctrlPr>
                      <w:rPr>
                        <w:rFonts w:ascii="Cambria Math" w:hAnsi="Cambria Math" w:cs="Arial"/>
                        <w:i/>
                        <w:sz w:val="22"/>
                      </w:rPr>
                    </m:ctrlPr>
                  </m:sSubPr>
                  <m:e>
                    <m:r>
                      <w:rPr>
                        <w:rFonts w:ascii="Cambria Math" w:hAnsi="Cambria Math" w:cs="Arial"/>
                        <w:sz w:val="22"/>
                      </w:rPr>
                      <m:t>A</m:t>
                    </m:r>
                  </m:e>
                  <m:sub>
                    <m:r>
                      <w:rPr>
                        <w:rFonts w:ascii="Cambria Math" w:hAnsi="Cambria Math" w:cs="Arial"/>
                        <w:sz w:val="22"/>
                      </w:rPr>
                      <m:t>n</m:t>
                    </m:r>
                  </m:sub>
                </m:sSub>
              </m:oMath>
            </m:oMathPara>
          </w:p>
        </w:tc>
        <w:tc>
          <w:tcPr>
            <w:tcW w:w="7194" w:type="dxa"/>
          </w:tcPr>
          <w:p w:rsidR="008F059B" w:rsidRPr="00EF185B" w:rsidRDefault="008F059B" w:rsidP="000E035E">
            <w:pPr>
              <w:pStyle w:val="bodytext0"/>
              <w:spacing w:line="240" w:lineRule="auto"/>
              <w:ind w:left="0"/>
              <w:jc w:val="both"/>
              <w:rPr>
                <w:lang w:bidi="fa-IR"/>
              </w:rPr>
            </w:pPr>
            <w:r w:rsidRPr="0034039D">
              <w:t>= Net area of screen[m</w:t>
            </w:r>
            <w:r w:rsidRPr="0034039D">
              <w:rPr>
                <w:vertAlign w:val="superscript"/>
              </w:rPr>
              <w:t>2</w:t>
            </w:r>
            <w:r w:rsidRPr="0034039D">
              <w:t>]</w:t>
            </w:r>
          </w:p>
        </w:tc>
      </w:tr>
      <w:tr w:rsidR="008F059B" w:rsidRPr="00EF185B" w:rsidTr="000E035E">
        <w:tc>
          <w:tcPr>
            <w:tcW w:w="1412" w:type="dxa"/>
          </w:tcPr>
          <w:p w:rsidR="008F059B" w:rsidRPr="00EF185B" w:rsidRDefault="00885E28" w:rsidP="000E035E">
            <w:pPr>
              <w:pStyle w:val="bodytext0"/>
              <w:spacing w:line="240" w:lineRule="auto"/>
              <w:ind w:left="0"/>
              <w:rPr>
                <w:lang w:bidi="fa-IR"/>
              </w:rPr>
            </w:pPr>
            <m:oMathPara>
              <m:oMath>
                <m:sSub>
                  <m:sSubPr>
                    <m:ctrlPr>
                      <w:rPr>
                        <w:rFonts w:ascii="Cambria Math" w:hAnsi="Cambria Math" w:cs="Arial"/>
                        <w:i/>
                        <w:sz w:val="22"/>
                      </w:rPr>
                    </m:ctrlPr>
                  </m:sSubPr>
                  <m:e>
                    <m:r>
                      <w:rPr>
                        <w:rFonts w:ascii="Cambria Math" w:hAnsi="Cambria Math" w:cs="Arial"/>
                        <w:sz w:val="22"/>
                      </w:rPr>
                      <m:t>A</m:t>
                    </m:r>
                  </m:e>
                  <m:sub>
                    <m:r>
                      <w:rPr>
                        <w:rFonts w:ascii="Cambria Math" w:hAnsi="Cambria Math" w:cs="Arial"/>
                        <w:sz w:val="22"/>
                      </w:rPr>
                      <m:t>g</m:t>
                    </m:r>
                  </m:sub>
                </m:sSub>
              </m:oMath>
            </m:oMathPara>
          </w:p>
        </w:tc>
        <w:tc>
          <w:tcPr>
            <w:tcW w:w="7194" w:type="dxa"/>
          </w:tcPr>
          <w:p w:rsidR="008F059B" w:rsidRPr="00EF185B" w:rsidRDefault="008F059B" w:rsidP="000E035E">
            <w:pPr>
              <w:pStyle w:val="bodytext0"/>
              <w:spacing w:line="240" w:lineRule="auto"/>
              <w:ind w:left="0"/>
              <w:jc w:val="both"/>
              <w:rPr>
                <w:lang w:bidi="fa-IR"/>
              </w:rPr>
            </w:pPr>
            <w:r w:rsidRPr="0034039D">
              <w:t>= Gross area of screen</w:t>
            </w:r>
          </w:p>
        </w:tc>
      </w:tr>
    </w:tbl>
    <w:p w:rsidR="008F059B" w:rsidRDefault="008F059B" w:rsidP="008F059B">
      <w:pPr>
        <w:pStyle w:val="Heading4"/>
      </w:pPr>
      <w:r w:rsidRPr="0034039D">
        <w:t xml:space="preserve">Local head loss </w:t>
      </w:r>
      <w:r>
        <w:t xml:space="preserve">of </w:t>
      </w:r>
      <w:r w:rsidRPr="0034039D">
        <w:t>bend</w:t>
      </w:r>
      <w:r>
        <w:t>s</w:t>
      </w:r>
    </w:p>
    <w:p w:rsidR="00F44AEE" w:rsidRDefault="008F059B" w:rsidP="00F44AEE">
      <w:pPr>
        <w:pStyle w:val="bodytext0"/>
      </w:pPr>
      <w:r w:rsidRPr="0034039D">
        <w:t xml:space="preserve">Head loss coefficient </w:t>
      </w:r>
      <w:r>
        <w:t xml:space="preserve">of bends can be extracted </w:t>
      </w:r>
      <w:r w:rsidRPr="00D822BB">
        <w:t xml:space="preserve">from </w:t>
      </w:r>
      <w:r w:rsidR="00C81C54">
        <w:fldChar w:fldCharType="begin"/>
      </w:r>
      <w:r w:rsidR="00C81C54">
        <w:instrText xml:space="preserve"> REF _Ref394993315 \h  \* MERGEFORMAT </w:instrText>
      </w:r>
      <w:r w:rsidR="00C81C54">
        <w:fldChar w:fldCharType="separate"/>
      </w:r>
      <w:r w:rsidR="00421D35" w:rsidRPr="00D822BB">
        <w:t>Table 3</w:t>
      </w:r>
      <w:r w:rsidR="00C81C54">
        <w:fldChar w:fldCharType="end"/>
      </w:r>
      <w:bookmarkStart w:id="71" w:name="_Ref357241177"/>
      <w:r w:rsidR="00F44AEE" w:rsidRPr="00D822BB">
        <w:t xml:space="preserve"> (Water conveyance structures, M. K. </w:t>
      </w:r>
      <w:proofErr w:type="spellStart"/>
      <w:r w:rsidR="00F44AEE" w:rsidRPr="00D822BB">
        <w:t>Beirami</w:t>
      </w:r>
      <w:proofErr w:type="spellEnd"/>
      <w:r w:rsidR="00F44AEE" w:rsidRPr="00D822BB">
        <w:t>, June 1999).</w:t>
      </w:r>
      <w:bookmarkEnd w:id="71"/>
    </w:p>
    <w:p w:rsidR="00502057" w:rsidRPr="004D7B14" w:rsidRDefault="00502057" w:rsidP="00F44AEE">
      <w:pPr>
        <w:pStyle w:val="bodytext0"/>
      </w:pPr>
    </w:p>
    <w:p w:rsidR="008F059B" w:rsidRDefault="008F059B" w:rsidP="008F059B">
      <w:pPr>
        <w:pStyle w:val="Tabletitle"/>
      </w:pPr>
      <w:bookmarkStart w:id="72" w:name="_Ref394993315"/>
      <w:bookmarkStart w:id="73" w:name="_Ref394993309"/>
      <w:r w:rsidRPr="007B4B88">
        <w:t xml:space="preserve">Table </w:t>
      </w:r>
      <w:r w:rsidR="00B24ADE">
        <w:fldChar w:fldCharType="begin"/>
      </w:r>
      <w:r>
        <w:instrText xml:space="preserve"> SEQ Table \* ARABIC </w:instrText>
      </w:r>
      <w:r w:rsidR="00B24ADE">
        <w:fldChar w:fldCharType="separate"/>
      </w:r>
      <w:r w:rsidR="00421D35">
        <w:rPr>
          <w:noProof/>
        </w:rPr>
        <w:t>3</w:t>
      </w:r>
      <w:r w:rsidR="00B24ADE">
        <w:fldChar w:fldCharType="end"/>
      </w:r>
      <w:bookmarkEnd w:id="72"/>
      <w:r w:rsidRPr="007B4B88">
        <w:t xml:space="preserve">- </w:t>
      </w:r>
      <w:r>
        <w:t>Bend losses</w:t>
      </w:r>
      <w:bookmarkEnd w:id="73"/>
    </w:p>
    <w:tbl>
      <w:tblPr>
        <w:tblStyle w:val="TableGrid"/>
        <w:bidiVisual/>
        <w:tblW w:w="0" w:type="auto"/>
        <w:jc w:val="center"/>
        <w:tblLook w:val="04A0" w:firstRow="1" w:lastRow="0" w:firstColumn="1" w:lastColumn="0" w:noHBand="0" w:noVBand="1"/>
      </w:tblPr>
      <w:tblGrid>
        <w:gridCol w:w="1047"/>
        <w:gridCol w:w="1047"/>
        <w:gridCol w:w="1048"/>
        <w:gridCol w:w="1047"/>
        <w:gridCol w:w="1048"/>
        <w:gridCol w:w="2720"/>
      </w:tblGrid>
      <w:tr w:rsidR="008F059B" w:rsidTr="000E035E">
        <w:trPr>
          <w:trHeight w:val="576"/>
          <w:jc w:val="center"/>
        </w:trPr>
        <w:tc>
          <w:tcPr>
            <w:tcW w:w="1047" w:type="dxa"/>
            <w:shd w:val="clear" w:color="auto" w:fill="FFFF99"/>
            <w:vAlign w:val="center"/>
          </w:tcPr>
          <w:p w:rsidR="008F059B" w:rsidRPr="00BE2D73" w:rsidRDefault="008F059B" w:rsidP="000E035E">
            <w:pPr>
              <w:pStyle w:val="Tabletext"/>
              <w:bidi w:val="0"/>
              <w:rPr>
                <w:b/>
                <w:bCs w:val="0"/>
                <w:vertAlign w:val="superscript"/>
                <w:lang w:bidi="fa-IR"/>
              </w:rPr>
            </w:pPr>
            <w:r>
              <w:rPr>
                <w:b/>
                <w:bCs w:val="0"/>
                <w:lang w:bidi="fa-IR"/>
              </w:rPr>
              <w:t>9</w:t>
            </w:r>
            <w:r w:rsidRPr="00BE2D73">
              <w:rPr>
                <w:b/>
                <w:bCs w:val="0"/>
                <w:lang w:bidi="fa-IR"/>
              </w:rPr>
              <w:t>0</w:t>
            </w:r>
            <w:r w:rsidRPr="00BE2D73">
              <w:rPr>
                <w:b/>
                <w:bCs w:val="0"/>
                <w:vertAlign w:val="superscript"/>
                <w:lang w:bidi="fa-IR"/>
              </w:rPr>
              <w:t>0</w:t>
            </w:r>
          </w:p>
        </w:tc>
        <w:tc>
          <w:tcPr>
            <w:tcW w:w="1047" w:type="dxa"/>
            <w:shd w:val="clear" w:color="auto" w:fill="FFFF99"/>
            <w:vAlign w:val="center"/>
          </w:tcPr>
          <w:p w:rsidR="008F059B" w:rsidRPr="00BE2D73" w:rsidRDefault="008F059B" w:rsidP="000E035E">
            <w:pPr>
              <w:pStyle w:val="Tabletext"/>
              <w:bidi w:val="0"/>
              <w:rPr>
                <w:b/>
                <w:bCs w:val="0"/>
                <w:vertAlign w:val="superscript"/>
                <w:lang w:bidi="fa-IR"/>
              </w:rPr>
            </w:pPr>
            <w:r w:rsidRPr="00BE2D73">
              <w:rPr>
                <w:b/>
                <w:bCs w:val="0"/>
                <w:lang w:bidi="fa-IR"/>
              </w:rPr>
              <w:t>60</w:t>
            </w:r>
            <w:r w:rsidRPr="00BE2D73">
              <w:rPr>
                <w:b/>
                <w:bCs w:val="0"/>
                <w:vertAlign w:val="superscript"/>
                <w:lang w:bidi="fa-IR"/>
              </w:rPr>
              <w:t>0</w:t>
            </w:r>
          </w:p>
        </w:tc>
        <w:tc>
          <w:tcPr>
            <w:tcW w:w="1048" w:type="dxa"/>
            <w:shd w:val="clear" w:color="auto" w:fill="FFFF99"/>
            <w:vAlign w:val="center"/>
          </w:tcPr>
          <w:p w:rsidR="008F059B" w:rsidRPr="00BE2D73" w:rsidRDefault="008F059B" w:rsidP="000E035E">
            <w:pPr>
              <w:pStyle w:val="Tabletext"/>
              <w:bidi w:val="0"/>
              <w:rPr>
                <w:b/>
                <w:bCs w:val="0"/>
                <w:vertAlign w:val="superscript"/>
                <w:lang w:bidi="fa-IR"/>
              </w:rPr>
            </w:pPr>
            <w:r w:rsidRPr="00BE2D73">
              <w:rPr>
                <w:b/>
                <w:bCs w:val="0"/>
                <w:lang w:bidi="fa-IR"/>
              </w:rPr>
              <w:t>45</w:t>
            </w:r>
            <w:r w:rsidRPr="00BE2D73">
              <w:rPr>
                <w:b/>
                <w:bCs w:val="0"/>
                <w:vertAlign w:val="superscript"/>
                <w:lang w:bidi="fa-IR"/>
              </w:rPr>
              <w:t>0</w:t>
            </w:r>
          </w:p>
        </w:tc>
        <w:tc>
          <w:tcPr>
            <w:tcW w:w="1047" w:type="dxa"/>
            <w:shd w:val="clear" w:color="auto" w:fill="FFFF99"/>
            <w:vAlign w:val="center"/>
          </w:tcPr>
          <w:p w:rsidR="008F059B" w:rsidRPr="00BE2D73" w:rsidRDefault="008F059B" w:rsidP="000E035E">
            <w:pPr>
              <w:pStyle w:val="Tabletext"/>
              <w:bidi w:val="0"/>
              <w:rPr>
                <w:b/>
                <w:bCs w:val="0"/>
                <w:vertAlign w:val="superscript"/>
                <w:lang w:bidi="fa-IR"/>
              </w:rPr>
            </w:pPr>
            <w:r w:rsidRPr="00BE2D73">
              <w:rPr>
                <w:b/>
                <w:bCs w:val="0"/>
                <w:lang w:bidi="fa-IR"/>
              </w:rPr>
              <w:t>30</w:t>
            </w:r>
            <w:r w:rsidRPr="00BE2D73">
              <w:rPr>
                <w:b/>
                <w:bCs w:val="0"/>
                <w:vertAlign w:val="superscript"/>
                <w:lang w:bidi="fa-IR"/>
              </w:rPr>
              <w:t>0</w:t>
            </w:r>
          </w:p>
        </w:tc>
        <w:tc>
          <w:tcPr>
            <w:tcW w:w="1048" w:type="dxa"/>
            <w:shd w:val="clear" w:color="auto" w:fill="FFFF99"/>
            <w:vAlign w:val="center"/>
          </w:tcPr>
          <w:p w:rsidR="008F059B" w:rsidRPr="00BE2D73" w:rsidRDefault="008F059B" w:rsidP="000E035E">
            <w:pPr>
              <w:pStyle w:val="Tabletext"/>
              <w:bidi w:val="0"/>
              <w:rPr>
                <w:b/>
                <w:bCs w:val="0"/>
                <w:vertAlign w:val="superscript"/>
              </w:rPr>
            </w:pPr>
            <w:r w:rsidRPr="00BE2D73">
              <w:rPr>
                <w:b/>
                <w:bCs w:val="0"/>
              </w:rPr>
              <w:t>10</w:t>
            </w:r>
            <w:r w:rsidRPr="00BE2D73">
              <w:rPr>
                <w:b/>
                <w:bCs w:val="0"/>
                <w:vertAlign w:val="superscript"/>
              </w:rPr>
              <w:t>0</w:t>
            </w:r>
          </w:p>
        </w:tc>
        <w:tc>
          <w:tcPr>
            <w:tcW w:w="2720" w:type="dxa"/>
            <w:tcBorders>
              <w:bottom w:val="single" w:sz="4" w:space="0" w:color="auto"/>
              <w:tl2br w:val="single" w:sz="4" w:space="0" w:color="auto"/>
              <w:tr2bl w:val="nil"/>
            </w:tcBorders>
            <w:shd w:val="clear" w:color="auto" w:fill="FFFF99"/>
          </w:tcPr>
          <w:p w:rsidR="008F059B" w:rsidRPr="00BE2D73" w:rsidRDefault="008F059B" w:rsidP="000E035E">
            <w:pPr>
              <w:pStyle w:val="Tabletext"/>
              <w:bidi w:val="0"/>
              <w:rPr>
                <w:b/>
                <w:bCs w:val="0"/>
                <w:lang w:bidi="fa-IR"/>
              </w:rPr>
            </w:pPr>
            <w:r w:rsidRPr="00BE2D73">
              <w:rPr>
                <w:b/>
                <w:bCs w:val="0"/>
              </w:rPr>
              <w:t xml:space="preserve">        Curvature angel</w:t>
            </w:r>
          </w:p>
          <w:p w:rsidR="008F059B" w:rsidRPr="00BE2D73" w:rsidRDefault="008F059B" w:rsidP="000E035E">
            <w:pPr>
              <w:pStyle w:val="Tabletext"/>
              <w:bidi w:val="0"/>
              <w:rPr>
                <w:b/>
                <w:bCs w:val="0"/>
                <w:lang w:bidi="fa-IR"/>
              </w:rPr>
            </w:pPr>
          </w:p>
          <w:p w:rsidR="008F059B" w:rsidRPr="00BE2D73" w:rsidRDefault="008F059B" w:rsidP="000E035E">
            <w:pPr>
              <w:pStyle w:val="Tabletext"/>
              <w:bidi w:val="0"/>
              <w:rPr>
                <w:b/>
                <w:bCs w:val="0"/>
                <w:lang w:bidi="fa-IR"/>
              </w:rPr>
            </w:pPr>
            <w:r w:rsidRPr="00BE2D73">
              <w:rPr>
                <w:b/>
                <w:bCs w:val="0"/>
                <w:lang w:bidi="fa-IR"/>
              </w:rPr>
              <w:t xml:space="preserve"> Bend type      </w:t>
            </w:r>
          </w:p>
        </w:tc>
      </w:tr>
      <w:tr w:rsidR="008F059B" w:rsidTr="000E035E">
        <w:trPr>
          <w:trHeight w:hRule="exact" w:val="432"/>
          <w:jc w:val="center"/>
        </w:trPr>
        <w:tc>
          <w:tcPr>
            <w:tcW w:w="1047" w:type="dxa"/>
            <w:tcBorders>
              <w:bottom w:val="single" w:sz="4" w:space="0" w:color="auto"/>
            </w:tcBorders>
            <w:vAlign w:val="center"/>
          </w:tcPr>
          <w:p w:rsidR="008F059B" w:rsidRDefault="008F059B" w:rsidP="000E035E">
            <w:pPr>
              <w:pStyle w:val="Tabletext"/>
              <w:bidi w:val="0"/>
              <w:rPr>
                <w:lang w:bidi="fa-IR"/>
              </w:rPr>
            </w:pPr>
            <w:r>
              <w:rPr>
                <w:lang w:bidi="fa-IR"/>
              </w:rPr>
              <w:t>1.1</w:t>
            </w:r>
          </w:p>
        </w:tc>
        <w:tc>
          <w:tcPr>
            <w:tcW w:w="1047" w:type="dxa"/>
            <w:vAlign w:val="center"/>
          </w:tcPr>
          <w:p w:rsidR="008F059B" w:rsidRDefault="008F059B" w:rsidP="000E035E">
            <w:pPr>
              <w:pStyle w:val="Tabletext"/>
              <w:bidi w:val="0"/>
              <w:rPr>
                <w:lang w:bidi="fa-IR"/>
              </w:rPr>
            </w:pPr>
            <w:r>
              <w:rPr>
                <w:lang w:bidi="fa-IR"/>
              </w:rPr>
              <w:t>0.50</w:t>
            </w:r>
          </w:p>
        </w:tc>
        <w:tc>
          <w:tcPr>
            <w:tcW w:w="1048" w:type="dxa"/>
            <w:vAlign w:val="center"/>
          </w:tcPr>
          <w:p w:rsidR="008F059B" w:rsidRDefault="008F059B" w:rsidP="000E035E">
            <w:pPr>
              <w:pStyle w:val="Tabletext"/>
              <w:bidi w:val="0"/>
              <w:rPr>
                <w:lang w:bidi="fa-IR"/>
              </w:rPr>
            </w:pPr>
            <w:r>
              <w:rPr>
                <w:lang w:bidi="fa-IR"/>
              </w:rPr>
              <w:t>0.24</w:t>
            </w:r>
          </w:p>
        </w:tc>
        <w:tc>
          <w:tcPr>
            <w:tcW w:w="1047" w:type="dxa"/>
            <w:vAlign w:val="center"/>
          </w:tcPr>
          <w:p w:rsidR="008F059B" w:rsidRDefault="008F059B" w:rsidP="000E035E">
            <w:pPr>
              <w:pStyle w:val="Tabletext"/>
              <w:bidi w:val="0"/>
              <w:rPr>
                <w:lang w:bidi="fa-IR"/>
              </w:rPr>
            </w:pPr>
            <w:r>
              <w:rPr>
                <w:lang w:bidi="fa-IR"/>
              </w:rPr>
              <w:t>0.11</w:t>
            </w:r>
          </w:p>
        </w:tc>
        <w:tc>
          <w:tcPr>
            <w:tcW w:w="1048" w:type="dxa"/>
            <w:vAlign w:val="center"/>
          </w:tcPr>
          <w:p w:rsidR="008F059B" w:rsidRDefault="008F059B" w:rsidP="000E035E">
            <w:pPr>
              <w:pStyle w:val="Tabletext"/>
              <w:bidi w:val="0"/>
              <w:rPr>
                <w:lang w:bidi="fa-IR"/>
              </w:rPr>
            </w:pPr>
            <w:r>
              <w:rPr>
                <w:lang w:bidi="fa-IR"/>
              </w:rPr>
              <w:t>0.03</w:t>
            </w:r>
          </w:p>
        </w:tc>
        <w:tc>
          <w:tcPr>
            <w:tcW w:w="2720" w:type="dxa"/>
            <w:shd w:val="clear" w:color="auto" w:fill="FFFF99"/>
            <w:vAlign w:val="center"/>
          </w:tcPr>
          <w:p w:rsidR="008F059B" w:rsidRDefault="008F059B" w:rsidP="000E035E">
            <w:pPr>
              <w:pStyle w:val="Tabletext"/>
              <w:bidi w:val="0"/>
              <w:rPr>
                <w:lang w:bidi="fa-IR"/>
              </w:rPr>
            </w:pPr>
            <w:r>
              <w:rPr>
                <w:lang w:bidi="fa-IR"/>
              </w:rPr>
              <w:t>Circular without curvature</w:t>
            </w:r>
          </w:p>
        </w:tc>
      </w:tr>
      <w:tr w:rsidR="008F059B" w:rsidTr="000E035E">
        <w:trPr>
          <w:trHeight w:hRule="exact" w:val="432"/>
          <w:jc w:val="center"/>
        </w:trPr>
        <w:tc>
          <w:tcPr>
            <w:tcW w:w="1047" w:type="dxa"/>
            <w:shd w:val="clear" w:color="auto" w:fill="auto"/>
            <w:vAlign w:val="center"/>
          </w:tcPr>
          <w:p w:rsidR="008F059B" w:rsidRDefault="008F059B" w:rsidP="000E035E">
            <w:pPr>
              <w:pStyle w:val="Tabletext"/>
              <w:bidi w:val="0"/>
              <w:rPr>
                <w:lang w:bidi="fa-IR"/>
              </w:rPr>
            </w:pPr>
            <w:r>
              <w:rPr>
                <w:lang w:bidi="fa-IR"/>
              </w:rPr>
              <w:t>1.40</w:t>
            </w:r>
          </w:p>
        </w:tc>
        <w:tc>
          <w:tcPr>
            <w:tcW w:w="1047" w:type="dxa"/>
            <w:vAlign w:val="center"/>
          </w:tcPr>
          <w:p w:rsidR="008F059B" w:rsidRDefault="008F059B" w:rsidP="000E035E">
            <w:pPr>
              <w:pStyle w:val="Tabletext"/>
              <w:bidi w:val="0"/>
              <w:rPr>
                <w:lang w:bidi="fa-IR"/>
              </w:rPr>
            </w:pPr>
            <w:r>
              <w:rPr>
                <w:lang w:bidi="fa-IR"/>
              </w:rPr>
              <w:t>0.60</w:t>
            </w:r>
          </w:p>
        </w:tc>
        <w:tc>
          <w:tcPr>
            <w:tcW w:w="1048" w:type="dxa"/>
            <w:vAlign w:val="center"/>
          </w:tcPr>
          <w:p w:rsidR="008F059B" w:rsidRDefault="008F059B" w:rsidP="000E035E">
            <w:pPr>
              <w:pStyle w:val="Tabletext"/>
              <w:bidi w:val="0"/>
              <w:rPr>
                <w:lang w:bidi="fa-IR"/>
              </w:rPr>
            </w:pPr>
            <w:r>
              <w:rPr>
                <w:lang w:bidi="fa-IR"/>
              </w:rPr>
              <w:t>0.30</w:t>
            </w:r>
          </w:p>
        </w:tc>
        <w:tc>
          <w:tcPr>
            <w:tcW w:w="1047" w:type="dxa"/>
            <w:vAlign w:val="center"/>
          </w:tcPr>
          <w:p w:rsidR="008F059B" w:rsidRDefault="008F059B" w:rsidP="000E035E">
            <w:pPr>
              <w:pStyle w:val="Tabletext"/>
              <w:bidi w:val="0"/>
              <w:rPr>
                <w:lang w:bidi="fa-IR"/>
              </w:rPr>
            </w:pPr>
            <w:r>
              <w:rPr>
                <w:lang w:bidi="fa-IR"/>
              </w:rPr>
              <w:t>0.14</w:t>
            </w:r>
          </w:p>
        </w:tc>
        <w:tc>
          <w:tcPr>
            <w:tcW w:w="1048" w:type="dxa"/>
            <w:vAlign w:val="center"/>
          </w:tcPr>
          <w:p w:rsidR="008F059B" w:rsidRDefault="008F059B" w:rsidP="000E035E">
            <w:pPr>
              <w:pStyle w:val="Tabletext"/>
              <w:bidi w:val="0"/>
              <w:rPr>
                <w:lang w:bidi="fa-IR"/>
              </w:rPr>
            </w:pPr>
            <w:r>
              <w:rPr>
                <w:lang w:bidi="fa-IR"/>
              </w:rPr>
              <w:t>0.04</w:t>
            </w:r>
          </w:p>
        </w:tc>
        <w:tc>
          <w:tcPr>
            <w:tcW w:w="2720" w:type="dxa"/>
            <w:shd w:val="clear" w:color="auto" w:fill="FFFF99"/>
            <w:vAlign w:val="center"/>
          </w:tcPr>
          <w:p w:rsidR="008F059B" w:rsidRDefault="008F059B" w:rsidP="000E035E">
            <w:pPr>
              <w:pStyle w:val="Tabletext"/>
              <w:bidi w:val="0"/>
              <w:rPr>
                <w:lang w:bidi="fa-IR"/>
              </w:rPr>
            </w:pPr>
            <w:r>
              <w:rPr>
                <w:lang w:bidi="fa-IR"/>
              </w:rPr>
              <w:t>Rectangular without curvature</w:t>
            </w:r>
          </w:p>
        </w:tc>
      </w:tr>
      <w:tr w:rsidR="008F059B" w:rsidTr="000E035E">
        <w:trPr>
          <w:trHeight w:hRule="exact" w:val="432"/>
          <w:jc w:val="center"/>
        </w:trPr>
        <w:tc>
          <w:tcPr>
            <w:tcW w:w="1047" w:type="dxa"/>
            <w:vAlign w:val="center"/>
          </w:tcPr>
          <w:p w:rsidR="008F059B" w:rsidRDefault="008F059B" w:rsidP="000E035E">
            <w:pPr>
              <w:pStyle w:val="Tabletext"/>
              <w:bidi w:val="0"/>
              <w:rPr>
                <w:lang w:bidi="fa-IR"/>
              </w:rPr>
            </w:pPr>
            <w:r>
              <w:rPr>
                <w:lang w:bidi="fa-IR"/>
              </w:rPr>
              <w:t>0.30</w:t>
            </w:r>
          </w:p>
        </w:tc>
        <w:tc>
          <w:tcPr>
            <w:tcW w:w="1047" w:type="dxa"/>
            <w:vAlign w:val="center"/>
          </w:tcPr>
          <w:p w:rsidR="008F059B" w:rsidRDefault="008F059B" w:rsidP="000E035E">
            <w:pPr>
              <w:pStyle w:val="Tabletext"/>
              <w:bidi w:val="0"/>
              <w:rPr>
                <w:rtl/>
                <w:lang w:bidi="fa-IR"/>
              </w:rPr>
            </w:pPr>
            <w:r>
              <w:rPr>
                <w:lang w:bidi="fa-IR"/>
              </w:rPr>
              <w:t>0.20</w:t>
            </w:r>
          </w:p>
        </w:tc>
        <w:tc>
          <w:tcPr>
            <w:tcW w:w="1048" w:type="dxa"/>
            <w:vAlign w:val="center"/>
          </w:tcPr>
          <w:p w:rsidR="008F059B" w:rsidRDefault="008F059B" w:rsidP="000E035E">
            <w:pPr>
              <w:pStyle w:val="Tabletext"/>
              <w:bidi w:val="0"/>
              <w:rPr>
                <w:lang w:bidi="fa-IR"/>
              </w:rPr>
            </w:pPr>
            <w:r>
              <w:rPr>
                <w:lang w:bidi="fa-IR"/>
              </w:rPr>
              <w:t>0.20</w:t>
            </w:r>
          </w:p>
        </w:tc>
        <w:tc>
          <w:tcPr>
            <w:tcW w:w="1047" w:type="dxa"/>
            <w:vAlign w:val="center"/>
          </w:tcPr>
          <w:p w:rsidR="008F059B" w:rsidRDefault="008F059B" w:rsidP="000E035E">
            <w:pPr>
              <w:pStyle w:val="Tabletext"/>
              <w:bidi w:val="0"/>
              <w:rPr>
                <w:lang w:bidi="fa-IR"/>
              </w:rPr>
            </w:pPr>
            <w:r>
              <w:rPr>
                <w:lang w:bidi="fa-IR"/>
              </w:rPr>
              <w:t>0.10</w:t>
            </w:r>
          </w:p>
        </w:tc>
        <w:tc>
          <w:tcPr>
            <w:tcW w:w="1048" w:type="dxa"/>
            <w:vAlign w:val="center"/>
          </w:tcPr>
          <w:p w:rsidR="008F059B" w:rsidRDefault="008F059B" w:rsidP="000E035E">
            <w:pPr>
              <w:pStyle w:val="Tabletext"/>
              <w:bidi w:val="0"/>
              <w:rPr>
                <w:rtl/>
                <w:lang w:bidi="fa-IR"/>
              </w:rPr>
            </w:pPr>
            <w:r>
              <w:rPr>
                <w:lang w:bidi="fa-IR"/>
              </w:rPr>
              <w:t>0.05</w:t>
            </w:r>
          </w:p>
        </w:tc>
        <w:tc>
          <w:tcPr>
            <w:tcW w:w="2720" w:type="dxa"/>
            <w:shd w:val="clear" w:color="auto" w:fill="FFFF99"/>
            <w:vAlign w:val="center"/>
          </w:tcPr>
          <w:p w:rsidR="008F059B" w:rsidRDefault="008F059B" w:rsidP="000E035E">
            <w:pPr>
              <w:pStyle w:val="Tabletext"/>
              <w:bidi w:val="0"/>
              <w:rPr>
                <w:lang w:bidi="fa-IR"/>
              </w:rPr>
            </w:pPr>
            <w:r>
              <w:rPr>
                <w:lang w:bidi="fa-IR"/>
              </w:rPr>
              <w:t>Circular with  curvature r = d</w:t>
            </w:r>
          </w:p>
        </w:tc>
      </w:tr>
      <w:tr w:rsidR="008F059B" w:rsidTr="000E035E">
        <w:trPr>
          <w:trHeight w:hRule="exact" w:val="432"/>
          <w:jc w:val="center"/>
        </w:trPr>
        <w:tc>
          <w:tcPr>
            <w:tcW w:w="1047" w:type="dxa"/>
            <w:vAlign w:val="center"/>
          </w:tcPr>
          <w:p w:rsidR="008F059B" w:rsidRDefault="008F059B" w:rsidP="000E035E">
            <w:pPr>
              <w:pStyle w:val="Tabletext"/>
              <w:bidi w:val="0"/>
              <w:rPr>
                <w:lang w:bidi="fa-IR"/>
              </w:rPr>
            </w:pPr>
            <w:r>
              <w:rPr>
                <w:lang w:bidi="fa-IR"/>
              </w:rPr>
              <w:t>0.20</w:t>
            </w:r>
          </w:p>
        </w:tc>
        <w:tc>
          <w:tcPr>
            <w:tcW w:w="1047" w:type="dxa"/>
            <w:vAlign w:val="center"/>
          </w:tcPr>
          <w:p w:rsidR="008F059B" w:rsidRDefault="008F059B" w:rsidP="000E035E">
            <w:pPr>
              <w:pStyle w:val="Tabletext"/>
              <w:bidi w:val="0"/>
              <w:rPr>
                <w:lang w:bidi="fa-IR"/>
              </w:rPr>
            </w:pPr>
            <w:r>
              <w:rPr>
                <w:lang w:bidi="fa-IR"/>
              </w:rPr>
              <w:t>0.10</w:t>
            </w:r>
          </w:p>
        </w:tc>
        <w:tc>
          <w:tcPr>
            <w:tcW w:w="1048" w:type="dxa"/>
            <w:vAlign w:val="center"/>
          </w:tcPr>
          <w:p w:rsidR="008F059B" w:rsidRDefault="008F059B" w:rsidP="000E035E">
            <w:pPr>
              <w:pStyle w:val="Tabletext"/>
              <w:bidi w:val="0"/>
              <w:rPr>
                <w:lang w:bidi="fa-IR"/>
              </w:rPr>
            </w:pPr>
            <w:r>
              <w:rPr>
                <w:lang w:bidi="fa-IR"/>
              </w:rPr>
              <w:t>0.10</w:t>
            </w:r>
          </w:p>
        </w:tc>
        <w:tc>
          <w:tcPr>
            <w:tcW w:w="1047" w:type="dxa"/>
            <w:vAlign w:val="center"/>
          </w:tcPr>
          <w:p w:rsidR="008F059B" w:rsidRDefault="008F059B" w:rsidP="000E035E">
            <w:pPr>
              <w:pStyle w:val="Tabletext"/>
              <w:bidi w:val="0"/>
              <w:rPr>
                <w:lang w:bidi="fa-IR"/>
              </w:rPr>
            </w:pPr>
            <w:r>
              <w:rPr>
                <w:lang w:bidi="fa-IR"/>
              </w:rPr>
              <w:t>0.08</w:t>
            </w:r>
          </w:p>
        </w:tc>
        <w:tc>
          <w:tcPr>
            <w:tcW w:w="1048" w:type="dxa"/>
            <w:vAlign w:val="center"/>
          </w:tcPr>
          <w:p w:rsidR="008F059B" w:rsidRDefault="008F059B" w:rsidP="000E035E">
            <w:pPr>
              <w:pStyle w:val="Tabletext"/>
              <w:bidi w:val="0"/>
              <w:rPr>
                <w:rtl/>
                <w:lang w:bidi="fa-IR"/>
              </w:rPr>
            </w:pPr>
            <w:r>
              <w:rPr>
                <w:lang w:bidi="fa-IR"/>
              </w:rPr>
              <w:t>0.03</w:t>
            </w:r>
          </w:p>
        </w:tc>
        <w:tc>
          <w:tcPr>
            <w:tcW w:w="2720" w:type="dxa"/>
            <w:shd w:val="clear" w:color="auto" w:fill="FFFF99"/>
            <w:vAlign w:val="center"/>
          </w:tcPr>
          <w:p w:rsidR="008F059B" w:rsidRDefault="008F059B" w:rsidP="000E035E">
            <w:pPr>
              <w:pStyle w:val="Tabletext"/>
              <w:bidi w:val="0"/>
            </w:pPr>
            <w:r>
              <w:rPr>
                <w:lang w:bidi="fa-IR"/>
              </w:rPr>
              <w:t>Circular with curvature r = 2d</w:t>
            </w:r>
          </w:p>
        </w:tc>
      </w:tr>
      <w:tr w:rsidR="008F059B" w:rsidTr="000E035E">
        <w:trPr>
          <w:trHeight w:hRule="exact" w:val="432"/>
          <w:jc w:val="center"/>
        </w:trPr>
        <w:tc>
          <w:tcPr>
            <w:tcW w:w="1047" w:type="dxa"/>
            <w:vAlign w:val="center"/>
          </w:tcPr>
          <w:p w:rsidR="008F059B" w:rsidRDefault="008F059B" w:rsidP="000E035E">
            <w:pPr>
              <w:pStyle w:val="Tabletext"/>
              <w:bidi w:val="0"/>
              <w:rPr>
                <w:lang w:bidi="fa-IR"/>
              </w:rPr>
            </w:pPr>
            <w:r>
              <w:rPr>
                <w:lang w:bidi="fa-IR"/>
              </w:rPr>
              <w:t>0.10</w:t>
            </w:r>
          </w:p>
        </w:tc>
        <w:tc>
          <w:tcPr>
            <w:tcW w:w="1047" w:type="dxa"/>
            <w:vAlign w:val="center"/>
          </w:tcPr>
          <w:p w:rsidR="008F059B" w:rsidRDefault="008F059B" w:rsidP="000E035E">
            <w:pPr>
              <w:pStyle w:val="Tabletext"/>
              <w:bidi w:val="0"/>
              <w:rPr>
                <w:lang w:bidi="fa-IR"/>
              </w:rPr>
            </w:pPr>
            <w:r>
              <w:rPr>
                <w:lang w:bidi="fa-IR"/>
              </w:rPr>
              <w:t>0.08</w:t>
            </w:r>
          </w:p>
        </w:tc>
        <w:tc>
          <w:tcPr>
            <w:tcW w:w="1048" w:type="dxa"/>
            <w:vAlign w:val="center"/>
          </w:tcPr>
          <w:p w:rsidR="008F059B" w:rsidRDefault="008F059B" w:rsidP="000E035E">
            <w:pPr>
              <w:pStyle w:val="Tabletext"/>
              <w:bidi w:val="0"/>
              <w:rPr>
                <w:lang w:bidi="fa-IR"/>
              </w:rPr>
            </w:pPr>
            <w:r>
              <w:rPr>
                <w:lang w:bidi="fa-IR"/>
              </w:rPr>
              <w:t>0.07</w:t>
            </w:r>
          </w:p>
        </w:tc>
        <w:tc>
          <w:tcPr>
            <w:tcW w:w="1047" w:type="dxa"/>
            <w:vAlign w:val="center"/>
          </w:tcPr>
          <w:p w:rsidR="008F059B" w:rsidRDefault="008F059B" w:rsidP="000E035E">
            <w:pPr>
              <w:pStyle w:val="Tabletext"/>
              <w:bidi w:val="0"/>
              <w:rPr>
                <w:lang w:bidi="fa-IR"/>
              </w:rPr>
            </w:pPr>
            <w:r>
              <w:rPr>
                <w:lang w:bidi="fa-IR"/>
              </w:rPr>
              <w:t>0.05</w:t>
            </w:r>
          </w:p>
        </w:tc>
        <w:tc>
          <w:tcPr>
            <w:tcW w:w="1048" w:type="dxa"/>
            <w:vAlign w:val="center"/>
          </w:tcPr>
          <w:p w:rsidR="008F059B" w:rsidRDefault="008F059B" w:rsidP="000E035E">
            <w:pPr>
              <w:pStyle w:val="Tabletext"/>
              <w:bidi w:val="0"/>
              <w:rPr>
                <w:lang w:bidi="fa-IR"/>
              </w:rPr>
            </w:pPr>
            <w:r>
              <w:rPr>
                <w:lang w:bidi="fa-IR"/>
              </w:rPr>
              <w:t>0.02</w:t>
            </w:r>
          </w:p>
        </w:tc>
        <w:tc>
          <w:tcPr>
            <w:tcW w:w="2720" w:type="dxa"/>
            <w:shd w:val="clear" w:color="auto" w:fill="FFFF99"/>
            <w:vAlign w:val="center"/>
          </w:tcPr>
          <w:p w:rsidR="008F059B" w:rsidRDefault="008F059B" w:rsidP="000E035E">
            <w:pPr>
              <w:pStyle w:val="Tabletext"/>
              <w:bidi w:val="0"/>
            </w:pPr>
            <w:r>
              <w:rPr>
                <w:lang w:bidi="fa-IR"/>
              </w:rPr>
              <w:t>Circular with curvature</w:t>
            </w:r>
            <w:r>
              <w:t xml:space="preserve"> r = 3d</w:t>
            </w:r>
          </w:p>
        </w:tc>
      </w:tr>
    </w:tbl>
    <w:p w:rsidR="008F059B" w:rsidRPr="00EF185B" w:rsidRDefault="008F059B" w:rsidP="008F059B">
      <w:pPr>
        <w:pStyle w:val="bodytext0"/>
      </w:pPr>
    </w:p>
    <w:p w:rsidR="001D773C" w:rsidRDefault="008F059B">
      <w:pPr>
        <w:pStyle w:val="bodytext0"/>
        <w:rPr>
          <w:lang w:eastAsia="de-DE"/>
        </w:rPr>
      </w:pPr>
      <w:r>
        <w:rPr>
          <w:lang w:eastAsia="de-DE"/>
        </w:rPr>
        <w:t xml:space="preserve">After calculation of these frictional and minor losses, the existing head at the both </w:t>
      </w:r>
      <w:r w:rsidR="00011DB0">
        <w:rPr>
          <w:lang w:eastAsia="de-DE"/>
        </w:rPr>
        <w:t xml:space="preserve">ends </w:t>
      </w:r>
      <w:r>
        <w:rPr>
          <w:lang w:eastAsia="de-DE"/>
        </w:rPr>
        <w:t xml:space="preserve">of the pipeline system will be compared to the calculated head losses and through a process of </w:t>
      </w:r>
      <w:r w:rsidR="00011DB0">
        <w:rPr>
          <w:lang w:eastAsia="de-DE"/>
        </w:rPr>
        <w:t>optimization, the</w:t>
      </w:r>
      <w:r>
        <w:rPr>
          <w:lang w:eastAsia="de-DE"/>
        </w:rPr>
        <w:t xml:space="preserve"> best alternative will be obtained. It must be stated here that the longitudinal profile of the pipeline, which is usually in accordance with the natural topography of the region, is of great importance in calculating these head losses.</w:t>
      </w:r>
    </w:p>
    <w:p w:rsidR="006837F5" w:rsidRPr="00F31DA3" w:rsidRDefault="00EC289D" w:rsidP="00F31DA3">
      <w:pPr>
        <w:pStyle w:val="Heading1"/>
      </w:pPr>
      <w:bookmarkStart w:id="74" w:name="_Toc406592704"/>
      <w:r w:rsidRPr="00F31DA3">
        <w:lastRenderedPageBreak/>
        <w:t xml:space="preserve">STRUCTURAL </w:t>
      </w:r>
      <w:r w:rsidR="006837F5" w:rsidRPr="00F31DA3">
        <w:t>DESIGN CRITERIA AND METHODOLOGY</w:t>
      </w:r>
      <w:bookmarkEnd w:id="69"/>
      <w:bookmarkEnd w:id="70"/>
      <w:bookmarkEnd w:id="74"/>
    </w:p>
    <w:p w:rsidR="006837F5" w:rsidRDefault="006837F5" w:rsidP="00224C8E">
      <w:pPr>
        <w:pStyle w:val="Heading2"/>
      </w:pPr>
      <w:bookmarkStart w:id="75" w:name="_Toc231547214"/>
      <w:bookmarkStart w:id="76" w:name="_Toc245029556"/>
      <w:bookmarkStart w:id="77" w:name="_Toc406592705"/>
      <w:r w:rsidRPr="006837F5">
        <w:t>General</w:t>
      </w:r>
      <w:bookmarkEnd w:id="75"/>
      <w:bookmarkEnd w:id="76"/>
      <w:bookmarkEnd w:id="77"/>
    </w:p>
    <w:p w:rsidR="001D773C" w:rsidRDefault="006837F5">
      <w:pPr>
        <w:pStyle w:val="bodytext0"/>
        <w:rPr>
          <w:lang w:eastAsia="de-DE"/>
        </w:rPr>
      </w:pPr>
      <w:r w:rsidRPr="00914507">
        <w:rPr>
          <w:lang w:eastAsia="de-DE"/>
        </w:rPr>
        <w:t>The procedure outlined in this section presents the criter</w:t>
      </w:r>
      <w:r>
        <w:rPr>
          <w:lang w:eastAsia="de-DE"/>
        </w:rPr>
        <w:t xml:space="preserve">ia and methods of analysis that </w:t>
      </w:r>
      <w:r w:rsidR="00E07518">
        <w:rPr>
          <w:lang w:eastAsia="de-DE"/>
        </w:rPr>
        <w:t xml:space="preserve">should </w:t>
      </w:r>
      <w:r w:rsidRPr="00914507">
        <w:rPr>
          <w:lang w:eastAsia="de-DE"/>
        </w:rPr>
        <w:t>be employed in the design process</w:t>
      </w:r>
      <w:r>
        <w:rPr>
          <w:lang w:eastAsia="de-DE"/>
        </w:rPr>
        <w:t xml:space="preserve"> for steel and high density polyethylene type pipes</w:t>
      </w:r>
      <w:r w:rsidRPr="00914507">
        <w:rPr>
          <w:lang w:eastAsia="de-DE"/>
        </w:rPr>
        <w:t>.</w:t>
      </w:r>
    </w:p>
    <w:p w:rsidR="006837F5" w:rsidRPr="006837F5" w:rsidRDefault="006837F5" w:rsidP="00224C8E">
      <w:pPr>
        <w:pStyle w:val="Heading2"/>
      </w:pPr>
      <w:bookmarkStart w:id="78" w:name="_Toc205446552"/>
      <w:bookmarkStart w:id="79" w:name="_Toc245029557"/>
      <w:bookmarkStart w:id="80" w:name="_Toc406592706"/>
      <w:r>
        <w:t>Steel Pipe</w:t>
      </w:r>
      <w:r w:rsidR="00134A1E">
        <w:t xml:space="preserve"> </w:t>
      </w:r>
      <w:r w:rsidR="009266A4">
        <w:t>Structural</w:t>
      </w:r>
      <w:r w:rsidR="00134A1E">
        <w:t xml:space="preserve"> </w:t>
      </w:r>
      <w:r w:rsidRPr="006837F5">
        <w:t>Design Methodology</w:t>
      </w:r>
      <w:bookmarkEnd w:id="78"/>
      <w:bookmarkEnd w:id="79"/>
      <w:bookmarkEnd w:id="80"/>
    </w:p>
    <w:p w:rsidR="006837F5" w:rsidRDefault="006837F5" w:rsidP="006837F5">
      <w:pPr>
        <w:pStyle w:val="bodytext0"/>
        <w:rPr>
          <w:lang w:eastAsia="de-DE"/>
        </w:rPr>
      </w:pPr>
      <w:r w:rsidRPr="00DF2BED">
        <w:rPr>
          <w:lang w:eastAsia="de-DE"/>
        </w:rPr>
        <w:t xml:space="preserve">According to </w:t>
      </w:r>
      <w:r>
        <w:rPr>
          <w:lang w:eastAsia="de-DE"/>
        </w:rPr>
        <w:t>BS 8010</w:t>
      </w:r>
      <w:r w:rsidRPr="00DF2BED">
        <w:rPr>
          <w:lang w:eastAsia="de-DE"/>
        </w:rPr>
        <w:t xml:space="preserve">, the </w:t>
      </w:r>
      <w:r>
        <w:rPr>
          <w:lang w:eastAsia="de-DE"/>
        </w:rPr>
        <w:t>design is based upon Allowable stress method (WSD).</w:t>
      </w:r>
    </w:p>
    <w:p w:rsidR="006837F5" w:rsidRDefault="006837F5" w:rsidP="006837F5">
      <w:pPr>
        <w:pStyle w:val="bodytext0"/>
        <w:rPr>
          <w:lang w:eastAsia="de-DE"/>
        </w:rPr>
      </w:pPr>
      <w:r>
        <w:rPr>
          <w:lang w:eastAsia="de-DE"/>
        </w:rPr>
        <w:t>Stress in the pipeline system should satisfy the following inequality:</w:t>
      </w:r>
    </w:p>
    <w:p w:rsidR="006837F5" w:rsidRDefault="006837F5" w:rsidP="006837F5">
      <w:r w:rsidRPr="00750A38">
        <w:rPr>
          <w:position w:val="-14"/>
        </w:rPr>
        <w:object w:dxaOrig="1120" w:dyaOrig="380">
          <v:shape id="_x0000_i1029" type="#_x0000_t75" style="width:51.05pt;height:14.25pt" o:ole="">
            <v:imagedata r:id="rId19" o:title=""/>
          </v:shape>
          <o:OLEObject Type="Embed" ProgID="Equation.3" ShapeID="_x0000_i1029" DrawAspect="Content" ObjectID="_1487018390" r:id="rId20"/>
        </w:object>
      </w:r>
    </w:p>
    <w:p w:rsidR="006837F5" w:rsidRPr="00610325" w:rsidRDefault="006837F5" w:rsidP="006837F5">
      <w:r w:rsidRPr="00610325">
        <w:t>Where:</w:t>
      </w:r>
    </w:p>
    <w:p w:rsidR="006837F5" w:rsidRDefault="006837F5" w:rsidP="006837F5">
      <w:r w:rsidRPr="00750A38">
        <w:rPr>
          <w:position w:val="-10"/>
        </w:rPr>
        <w:object w:dxaOrig="340" w:dyaOrig="340">
          <v:shape id="_x0000_i1030" type="#_x0000_t75" style="width:14.25pt;height:14.25pt" o:ole="">
            <v:imagedata r:id="rId21" o:title=""/>
          </v:shape>
          <o:OLEObject Type="Embed" ProgID="Equation.3" ShapeID="_x0000_i1030" DrawAspect="Content" ObjectID="_1487018391" r:id="rId22"/>
        </w:object>
      </w:r>
      <w:r>
        <w:t xml:space="preserve"> </w:t>
      </w:r>
      <w:proofErr w:type="gramStart"/>
      <w:r>
        <w:t>is</w:t>
      </w:r>
      <w:proofErr w:type="gramEnd"/>
      <w:r>
        <w:t xml:space="preserve"> the allowable stress, either hoop or equivalent;</w:t>
      </w:r>
    </w:p>
    <w:p w:rsidR="006837F5" w:rsidRDefault="006837F5" w:rsidP="006837F5">
      <w:r w:rsidRPr="00750A38">
        <w:rPr>
          <w:position w:val="-12"/>
        </w:rPr>
        <w:object w:dxaOrig="300" w:dyaOrig="360">
          <v:shape id="_x0000_i1031" type="#_x0000_t75" style="width:14.25pt;height:14.25pt" o:ole="">
            <v:imagedata r:id="rId23" o:title=""/>
          </v:shape>
          <o:OLEObject Type="Embed" ProgID="Equation.3" ShapeID="_x0000_i1031" DrawAspect="Content" ObjectID="_1487018392" r:id="rId24"/>
        </w:object>
      </w:r>
      <w:r>
        <w:t xml:space="preserve"> </w:t>
      </w:r>
      <w:proofErr w:type="gramStart"/>
      <w:r>
        <w:t>is</w:t>
      </w:r>
      <w:proofErr w:type="gramEnd"/>
      <w:r>
        <w:t xml:space="preserve"> the design factor;</w:t>
      </w:r>
    </w:p>
    <w:p w:rsidR="006837F5" w:rsidRDefault="006837F5" w:rsidP="006837F5">
      <w:pPr>
        <w:rPr>
          <w:lang w:bidi="fa-IR"/>
        </w:rPr>
      </w:pPr>
      <w:r w:rsidRPr="00750A38">
        <w:rPr>
          <w:position w:val="-14"/>
        </w:rPr>
        <w:object w:dxaOrig="320" w:dyaOrig="380">
          <v:shape id="_x0000_i1032" type="#_x0000_t75" style="width:14.25pt;height:14.25pt" o:ole="">
            <v:imagedata r:id="rId25" o:title=""/>
          </v:shape>
          <o:OLEObject Type="Embed" ProgID="Equation.3" ShapeID="_x0000_i1032" DrawAspect="Content" ObjectID="_1487018393" r:id="rId26"/>
        </w:object>
      </w:r>
      <w:r>
        <w:t xml:space="preserve"> </w:t>
      </w:r>
      <w:proofErr w:type="gramStart"/>
      <w:r>
        <w:t>is</w:t>
      </w:r>
      <w:proofErr w:type="gramEnd"/>
      <w:r>
        <w:t xml:space="preserve"> the specified minimum yield stress of pipe.</w:t>
      </w:r>
    </w:p>
    <w:p w:rsidR="006837F5" w:rsidRDefault="006837F5" w:rsidP="006837F5">
      <w:pPr>
        <w:pStyle w:val="bodytext0"/>
        <w:rPr>
          <w:lang w:eastAsia="de-DE"/>
        </w:rPr>
      </w:pPr>
      <w:r>
        <w:rPr>
          <w:lang w:eastAsia="de-DE"/>
        </w:rPr>
        <w:t xml:space="preserve">The design factors to be used in the design are displayed in </w:t>
      </w:r>
      <w:r w:rsidR="00C81C54">
        <w:fldChar w:fldCharType="begin"/>
      </w:r>
      <w:r w:rsidR="00C81C54">
        <w:instrText xml:space="preserve"> REF _Ref394137042 \h  \* MERGEFORMAT </w:instrText>
      </w:r>
      <w:r w:rsidR="00C81C54">
        <w:fldChar w:fldCharType="separate"/>
      </w:r>
      <w:r w:rsidR="00421D35" w:rsidRPr="004D14D0">
        <w:rPr>
          <w:lang w:eastAsia="de-DE"/>
        </w:rPr>
        <w:t xml:space="preserve">Table </w:t>
      </w:r>
      <w:r w:rsidR="00421D35">
        <w:rPr>
          <w:lang w:eastAsia="de-DE"/>
        </w:rPr>
        <w:t>4</w:t>
      </w:r>
      <w:r w:rsidR="00C81C54">
        <w:fldChar w:fldCharType="end"/>
      </w:r>
      <w:r>
        <w:rPr>
          <w:lang w:eastAsia="de-DE"/>
        </w:rPr>
        <w:t>.</w:t>
      </w:r>
    </w:p>
    <w:p w:rsidR="006837F5" w:rsidRPr="004D14D0" w:rsidRDefault="006837F5" w:rsidP="004D14D0">
      <w:pPr>
        <w:pStyle w:val="Tabletitle"/>
        <w:rPr>
          <w:lang w:bidi="fa-IR"/>
        </w:rPr>
      </w:pPr>
      <w:bookmarkStart w:id="81" w:name="_Ref394137042"/>
      <w:r w:rsidRPr="004D14D0">
        <w:rPr>
          <w:lang w:bidi="fa-IR"/>
        </w:rPr>
        <w:t xml:space="preserve">Table </w:t>
      </w:r>
      <w:r w:rsidR="00B24ADE" w:rsidRPr="004D14D0">
        <w:rPr>
          <w:lang w:bidi="fa-IR"/>
        </w:rPr>
        <w:fldChar w:fldCharType="begin"/>
      </w:r>
      <w:r w:rsidRPr="004D14D0">
        <w:rPr>
          <w:lang w:bidi="fa-IR"/>
        </w:rPr>
        <w:instrText xml:space="preserve"> SEQ Table \* ARABIC </w:instrText>
      </w:r>
      <w:r w:rsidR="00B24ADE" w:rsidRPr="004D14D0">
        <w:rPr>
          <w:lang w:bidi="fa-IR"/>
        </w:rPr>
        <w:fldChar w:fldCharType="separate"/>
      </w:r>
      <w:r w:rsidR="00421D35">
        <w:rPr>
          <w:noProof/>
          <w:lang w:bidi="fa-IR"/>
        </w:rPr>
        <w:t>4</w:t>
      </w:r>
      <w:r w:rsidR="00B24ADE" w:rsidRPr="004D14D0">
        <w:rPr>
          <w:lang w:bidi="fa-IR"/>
        </w:rPr>
        <w:fldChar w:fldCharType="end"/>
      </w:r>
      <w:bookmarkEnd w:id="81"/>
      <w:r w:rsidRPr="004D14D0">
        <w:rPr>
          <w:lang w:bidi="fa-IR"/>
        </w:rPr>
        <w:t xml:space="preserve"> Design Factors </w:t>
      </w:r>
      <w:r w:rsidR="004D14D0" w:rsidRPr="004D14D0">
        <w:rPr>
          <w:position w:val="-12"/>
          <w:lang w:bidi="fa-IR"/>
        </w:rPr>
        <w:object w:dxaOrig="300" w:dyaOrig="360">
          <v:shape id="_x0000_i1033" type="#_x0000_t75" style="width:14.25pt;height:14.25pt" o:ole="">
            <v:imagedata r:id="rId27" o:title=""/>
          </v:shape>
          <o:OLEObject Type="Embed" ProgID="Equation.3" ShapeID="_x0000_i1033" DrawAspect="Content" ObjectID="_1487018394" r:id="rId28"/>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308"/>
        <w:gridCol w:w="667"/>
        <w:gridCol w:w="857"/>
      </w:tblGrid>
      <w:tr w:rsidR="006837F5" w:rsidTr="006837F5">
        <w:trPr>
          <w:jc w:val="center"/>
        </w:trPr>
        <w:tc>
          <w:tcPr>
            <w:tcW w:w="0" w:type="auto"/>
            <w:gridSpan w:val="2"/>
            <w:shd w:val="clear" w:color="auto" w:fill="FFFF99"/>
          </w:tcPr>
          <w:p w:rsidR="006837F5" w:rsidRPr="006837F5" w:rsidRDefault="006837F5" w:rsidP="006837F5">
            <w:pPr>
              <w:pStyle w:val="Tabletext"/>
              <w:bidi w:val="0"/>
              <w:rPr>
                <w:b/>
                <w:bCs w:val="0"/>
              </w:rPr>
            </w:pPr>
            <w:r w:rsidRPr="006837F5">
              <w:rPr>
                <w:b/>
                <w:bCs w:val="0"/>
              </w:rPr>
              <w:t>Condition</w:t>
            </w:r>
          </w:p>
        </w:tc>
        <w:tc>
          <w:tcPr>
            <w:tcW w:w="0" w:type="auto"/>
            <w:shd w:val="clear" w:color="auto" w:fill="FFFF99"/>
          </w:tcPr>
          <w:p w:rsidR="006837F5" w:rsidRPr="006837F5" w:rsidRDefault="006837F5" w:rsidP="006837F5">
            <w:pPr>
              <w:pStyle w:val="Tabletext"/>
              <w:bidi w:val="0"/>
              <w:rPr>
                <w:b/>
                <w:bCs w:val="0"/>
              </w:rPr>
            </w:pPr>
            <w:r w:rsidRPr="006837F5">
              <w:rPr>
                <w:b/>
                <w:bCs w:val="0"/>
              </w:rPr>
              <w:t>Riser</w:t>
            </w:r>
          </w:p>
        </w:tc>
        <w:tc>
          <w:tcPr>
            <w:tcW w:w="0" w:type="auto"/>
            <w:shd w:val="clear" w:color="auto" w:fill="FFFF99"/>
          </w:tcPr>
          <w:p w:rsidR="006837F5" w:rsidRPr="006837F5" w:rsidRDefault="006837F5" w:rsidP="006837F5">
            <w:pPr>
              <w:pStyle w:val="Tabletext"/>
              <w:bidi w:val="0"/>
              <w:rPr>
                <w:b/>
                <w:bCs w:val="0"/>
              </w:rPr>
            </w:pPr>
            <w:r w:rsidRPr="006837F5">
              <w:rPr>
                <w:b/>
                <w:bCs w:val="0"/>
              </w:rPr>
              <w:t>Seabed</w:t>
            </w:r>
          </w:p>
        </w:tc>
      </w:tr>
      <w:tr w:rsidR="006837F5" w:rsidTr="006837F5">
        <w:trPr>
          <w:jc w:val="center"/>
        </w:trPr>
        <w:tc>
          <w:tcPr>
            <w:tcW w:w="0" w:type="auto"/>
            <w:gridSpan w:val="2"/>
            <w:vAlign w:val="center"/>
          </w:tcPr>
          <w:p w:rsidR="006837F5" w:rsidRDefault="006837F5" w:rsidP="006837F5">
            <w:pPr>
              <w:pStyle w:val="Tabletext"/>
              <w:bidi w:val="0"/>
            </w:pPr>
            <w:r>
              <w:t>Hoop Stress</w:t>
            </w:r>
          </w:p>
        </w:tc>
        <w:tc>
          <w:tcPr>
            <w:tcW w:w="0" w:type="auto"/>
            <w:vAlign w:val="center"/>
          </w:tcPr>
          <w:p w:rsidR="006837F5" w:rsidRDefault="006837F5" w:rsidP="006837F5">
            <w:pPr>
              <w:pStyle w:val="Tabletext"/>
              <w:bidi w:val="0"/>
            </w:pPr>
            <w:r>
              <w:t>0.6</w:t>
            </w:r>
          </w:p>
        </w:tc>
        <w:tc>
          <w:tcPr>
            <w:tcW w:w="0" w:type="auto"/>
            <w:vAlign w:val="center"/>
          </w:tcPr>
          <w:p w:rsidR="006837F5" w:rsidRDefault="006837F5" w:rsidP="006837F5">
            <w:pPr>
              <w:pStyle w:val="Tabletext"/>
              <w:bidi w:val="0"/>
            </w:pPr>
            <w:r>
              <w:t>0.72</w:t>
            </w:r>
          </w:p>
        </w:tc>
      </w:tr>
      <w:tr w:rsidR="006837F5" w:rsidTr="006837F5">
        <w:trPr>
          <w:jc w:val="center"/>
        </w:trPr>
        <w:tc>
          <w:tcPr>
            <w:tcW w:w="0" w:type="auto"/>
            <w:vMerge w:val="restart"/>
            <w:vAlign w:val="center"/>
          </w:tcPr>
          <w:p w:rsidR="006837F5" w:rsidRDefault="006837F5" w:rsidP="006837F5">
            <w:pPr>
              <w:pStyle w:val="Tabletext"/>
              <w:bidi w:val="0"/>
            </w:pPr>
            <w:r>
              <w:t>Equivalent Stress</w:t>
            </w:r>
          </w:p>
        </w:tc>
        <w:tc>
          <w:tcPr>
            <w:tcW w:w="0" w:type="auto"/>
            <w:vAlign w:val="center"/>
          </w:tcPr>
          <w:p w:rsidR="006837F5" w:rsidRDefault="006837F5" w:rsidP="006837F5">
            <w:pPr>
              <w:pStyle w:val="Tabletext"/>
              <w:bidi w:val="0"/>
            </w:pPr>
            <w:r>
              <w:t>Operation</w:t>
            </w:r>
          </w:p>
        </w:tc>
        <w:tc>
          <w:tcPr>
            <w:tcW w:w="0" w:type="auto"/>
            <w:vAlign w:val="center"/>
          </w:tcPr>
          <w:p w:rsidR="006837F5" w:rsidRDefault="006837F5" w:rsidP="006837F5">
            <w:pPr>
              <w:pStyle w:val="Tabletext"/>
              <w:bidi w:val="0"/>
            </w:pPr>
            <w:r>
              <w:t>0.72</w:t>
            </w:r>
          </w:p>
        </w:tc>
        <w:tc>
          <w:tcPr>
            <w:tcW w:w="0" w:type="auto"/>
            <w:vAlign w:val="center"/>
          </w:tcPr>
          <w:p w:rsidR="006837F5" w:rsidRDefault="006837F5" w:rsidP="006837F5">
            <w:pPr>
              <w:pStyle w:val="Tabletext"/>
              <w:bidi w:val="0"/>
            </w:pPr>
            <w:r>
              <w:t>0.96</w:t>
            </w:r>
          </w:p>
        </w:tc>
      </w:tr>
      <w:tr w:rsidR="006837F5" w:rsidTr="006837F5">
        <w:trPr>
          <w:jc w:val="center"/>
        </w:trPr>
        <w:tc>
          <w:tcPr>
            <w:tcW w:w="0" w:type="auto"/>
            <w:vMerge/>
            <w:vAlign w:val="center"/>
          </w:tcPr>
          <w:p w:rsidR="006837F5" w:rsidRDefault="006837F5" w:rsidP="006837F5">
            <w:pPr>
              <w:pStyle w:val="Tabletext"/>
              <w:bidi w:val="0"/>
            </w:pPr>
          </w:p>
        </w:tc>
        <w:tc>
          <w:tcPr>
            <w:tcW w:w="0" w:type="auto"/>
            <w:vAlign w:val="center"/>
          </w:tcPr>
          <w:p w:rsidR="006837F5" w:rsidRPr="0043589D" w:rsidRDefault="006837F5" w:rsidP="006837F5">
            <w:pPr>
              <w:pStyle w:val="Tabletext"/>
              <w:bidi w:val="0"/>
            </w:pPr>
            <w:r>
              <w:t>Construction &amp; Installation</w:t>
            </w:r>
          </w:p>
        </w:tc>
        <w:tc>
          <w:tcPr>
            <w:tcW w:w="0" w:type="auto"/>
            <w:vAlign w:val="center"/>
          </w:tcPr>
          <w:p w:rsidR="006837F5" w:rsidRDefault="006837F5" w:rsidP="006837F5">
            <w:pPr>
              <w:pStyle w:val="Tabletext"/>
              <w:bidi w:val="0"/>
            </w:pPr>
            <w:r>
              <w:t>1.0</w:t>
            </w:r>
          </w:p>
        </w:tc>
        <w:tc>
          <w:tcPr>
            <w:tcW w:w="0" w:type="auto"/>
            <w:vAlign w:val="center"/>
          </w:tcPr>
          <w:p w:rsidR="006837F5" w:rsidRDefault="006837F5" w:rsidP="006837F5">
            <w:pPr>
              <w:pStyle w:val="Tabletext"/>
              <w:bidi w:val="0"/>
            </w:pPr>
            <w:r>
              <w:t>1.0</w:t>
            </w:r>
          </w:p>
        </w:tc>
      </w:tr>
    </w:tbl>
    <w:p w:rsidR="006837F5" w:rsidRPr="00F31DA3" w:rsidRDefault="006837F5" w:rsidP="00F31DA3">
      <w:pPr>
        <w:pStyle w:val="Heading3"/>
      </w:pPr>
      <w:bookmarkStart w:id="82" w:name="_Toc231547215"/>
      <w:bookmarkStart w:id="83" w:name="_Toc245029558"/>
      <w:bookmarkStart w:id="84" w:name="_Toc406592707"/>
      <w:r w:rsidRPr="00F31DA3">
        <w:t>Wall Thickness Determination</w:t>
      </w:r>
      <w:bookmarkEnd w:id="82"/>
      <w:bookmarkEnd w:id="83"/>
      <w:bookmarkEnd w:id="84"/>
    </w:p>
    <w:p w:rsidR="001D773C" w:rsidRDefault="006837F5">
      <w:pPr>
        <w:pStyle w:val="bodytext0"/>
        <w:rPr>
          <w:lang w:eastAsia="de-DE"/>
        </w:rPr>
      </w:pPr>
      <w:r w:rsidRPr="00516BB1">
        <w:rPr>
          <w:lang w:eastAsia="de-DE"/>
        </w:rPr>
        <w:t>Pipeline wall thickness shall initially be determined on th</w:t>
      </w:r>
      <w:r>
        <w:rPr>
          <w:lang w:eastAsia="de-DE"/>
        </w:rPr>
        <w:t xml:space="preserve">e basis of pressure containment </w:t>
      </w:r>
      <w:r w:rsidRPr="00516BB1">
        <w:rPr>
          <w:lang w:eastAsia="de-DE"/>
        </w:rPr>
        <w:t>loads (internal and external) corrected for mill tolerance and subsequently checked</w:t>
      </w:r>
      <w:r w:rsidR="00E07518">
        <w:rPr>
          <w:lang w:eastAsia="de-DE"/>
        </w:rPr>
        <w:t xml:space="preserve"> </w:t>
      </w:r>
      <w:r w:rsidRPr="00516BB1">
        <w:rPr>
          <w:lang w:eastAsia="de-DE"/>
        </w:rPr>
        <w:t>against stability, buckling, expansion and environmental loading requirements. The</w:t>
      </w:r>
      <w:r w:rsidR="00E07518">
        <w:rPr>
          <w:lang w:eastAsia="de-DE"/>
        </w:rPr>
        <w:t xml:space="preserve"> </w:t>
      </w:r>
      <w:r w:rsidRPr="00516BB1">
        <w:rPr>
          <w:lang w:eastAsia="de-DE"/>
        </w:rPr>
        <w:t>calculated corrosion allowance will be added to the required wall thickness.</w:t>
      </w:r>
      <w:r w:rsidR="005D7BFA">
        <w:rPr>
          <w:lang w:eastAsia="de-DE"/>
        </w:rPr>
        <w:t xml:space="preserve"> </w:t>
      </w:r>
      <w:r w:rsidRPr="00516BB1">
        <w:rPr>
          <w:lang w:eastAsia="de-DE"/>
        </w:rPr>
        <w:t>Wall thickness calculations based on BS8010 Part 3 shall be performed. In the</w:t>
      </w:r>
      <w:r w:rsidR="005D7BFA">
        <w:rPr>
          <w:lang w:eastAsia="de-DE"/>
        </w:rPr>
        <w:t xml:space="preserve"> </w:t>
      </w:r>
      <w:r w:rsidRPr="00516BB1">
        <w:rPr>
          <w:lang w:eastAsia="de-DE"/>
        </w:rPr>
        <w:t>final selection of the required wall thickness, the following additional requirements should</w:t>
      </w:r>
      <w:r w:rsidR="005D7BFA">
        <w:rPr>
          <w:lang w:eastAsia="de-DE"/>
        </w:rPr>
        <w:t xml:space="preserve"> </w:t>
      </w:r>
      <w:r w:rsidRPr="00516BB1">
        <w:rPr>
          <w:lang w:eastAsia="de-DE"/>
        </w:rPr>
        <w:t>also be satisfied:</w:t>
      </w:r>
    </w:p>
    <w:p w:rsidR="006837F5" w:rsidRPr="00516BB1" w:rsidRDefault="006837F5" w:rsidP="008D0F15">
      <w:pPr>
        <w:pStyle w:val="bodytext0"/>
        <w:numPr>
          <w:ilvl w:val="0"/>
          <w:numId w:val="13"/>
        </w:numPr>
        <w:rPr>
          <w:lang w:eastAsia="de-DE"/>
        </w:rPr>
      </w:pPr>
      <w:r w:rsidRPr="00516BB1">
        <w:rPr>
          <w:lang w:eastAsia="de-DE"/>
        </w:rPr>
        <w:t>The required submerged weight of the pipeline s</w:t>
      </w:r>
      <w:r>
        <w:rPr>
          <w:lang w:eastAsia="de-DE"/>
        </w:rPr>
        <w:t xml:space="preserve">ystem should be achieved by the </w:t>
      </w:r>
      <w:r w:rsidRPr="00516BB1">
        <w:rPr>
          <w:lang w:eastAsia="de-DE"/>
        </w:rPr>
        <w:t>most economical combination of steel wall thickness;</w:t>
      </w:r>
    </w:p>
    <w:p w:rsidR="006837F5" w:rsidRPr="00516BB1" w:rsidRDefault="006837F5" w:rsidP="008D0F15">
      <w:pPr>
        <w:pStyle w:val="bodytext0"/>
        <w:numPr>
          <w:ilvl w:val="0"/>
          <w:numId w:val="13"/>
        </w:numPr>
        <w:rPr>
          <w:lang w:eastAsia="de-DE"/>
        </w:rPr>
      </w:pPr>
      <w:r w:rsidRPr="00516BB1">
        <w:rPr>
          <w:lang w:eastAsia="de-DE"/>
        </w:rPr>
        <w:t>Different specified wall thickness in the</w:t>
      </w:r>
      <w:r>
        <w:rPr>
          <w:lang w:eastAsia="de-DE"/>
        </w:rPr>
        <w:t xml:space="preserve"> same pipeline system should be </w:t>
      </w:r>
      <w:r w:rsidRPr="00516BB1">
        <w:rPr>
          <w:lang w:eastAsia="de-DE"/>
        </w:rPr>
        <w:t>minimized;</w:t>
      </w:r>
    </w:p>
    <w:p w:rsidR="006837F5" w:rsidRPr="00516BB1" w:rsidRDefault="006837F5" w:rsidP="008D0F15">
      <w:pPr>
        <w:pStyle w:val="bodytext0"/>
        <w:numPr>
          <w:ilvl w:val="0"/>
          <w:numId w:val="13"/>
        </w:numPr>
        <w:rPr>
          <w:lang w:eastAsia="de-DE"/>
        </w:rPr>
      </w:pPr>
      <w:r w:rsidRPr="00516BB1">
        <w:rPr>
          <w:lang w:eastAsia="de-DE"/>
        </w:rPr>
        <w:t>The chosen wall thickness should be compatible</w:t>
      </w:r>
      <w:r>
        <w:rPr>
          <w:lang w:eastAsia="de-DE"/>
        </w:rPr>
        <w:t xml:space="preserve"> with the expected installation </w:t>
      </w:r>
      <w:r w:rsidRPr="00516BB1">
        <w:rPr>
          <w:lang w:eastAsia="de-DE"/>
        </w:rPr>
        <w:t>method and practical pipe handling and;</w:t>
      </w:r>
    </w:p>
    <w:p w:rsidR="001D773C" w:rsidRDefault="006837F5">
      <w:pPr>
        <w:pStyle w:val="bodytext0"/>
        <w:numPr>
          <w:ilvl w:val="0"/>
          <w:numId w:val="13"/>
        </w:numPr>
        <w:rPr>
          <w:lang w:eastAsia="de-DE"/>
        </w:rPr>
      </w:pPr>
      <w:r w:rsidRPr="00B54DCE">
        <w:rPr>
          <w:lang w:eastAsia="de-DE"/>
        </w:rPr>
        <w:t>Pig ability of pipeline</w:t>
      </w:r>
      <w:r w:rsidR="00134A1E">
        <w:rPr>
          <w:lang w:eastAsia="de-DE"/>
        </w:rPr>
        <w:t xml:space="preserve"> </w:t>
      </w:r>
      <w:r w:rsidR="004D14D0">
        <w:rPr>
          <w:lang w:eastAsia="de-DE"/>
        </w:rPr>
        <w:t xml:space="preserve">should </w:t>
      </w:r>
      <w:r w:rsidR="004D14D0" w:rsidRPr="00B54DCE">
        <w:rPr>
          <w:lang w:eastAsia="de-DE"/>
        </w:rPr>
        <w:t>be</w:t>
      </w:r>
      <w:r w:rsidRPr="00B54DCE">
        <w:rPr>
          <w:lang w:eastAsia="de-DE"/>
        </w:rPr>
        <w:t xml:space="preserve"> ensured.</w:t>
      </w:r>
    </w:p>
    <w:p w:rsidR="001D773C" w:rsidRDefault="006837F5">
      <w:pPr>
        <w:pStyle w:val="bodytext0"/>
        <w:rPr>
          <w:lang w:eastAsia="de-DE"/>
        </w:rPr>
      </w:pPr>
      <w:r w:rsidRPr="00516BB1">
        <w:rPr>
          <w:lang w:eastAsia="de-DE"/>
        </w:rPr>
        <w:t>The chosen wall thickness should avoid the need to u</w:t>
      </w:r>
      <w:r>
        <w:rPr>
          <w:lang w:eastAsia="de-DE"/>
        </w:rPr>
        <w:t xml:space="preserve">se buckle arrestors to mitigate </w:t>
      </w:r>
      <w:r w:rsidRPr="00516BB1">
        <w:rPr>
          <w:lang w:eastAsia="de-DE"/>
        </w:rPr>
        <w:t>potential buckl</w:t>
      </w:r>
      <w:r w:rsidR="009266A4">
        <w:rPr>
          <w:lang w:eastAsia="de-DE"/>
        </w:rPr>
        <w:t>ing</w:t>
      </w:r>
      <w:r w:rsidRPr="00516BB1">
        <w:rPr>
          <w:lang w:eastAsia="de-DE"/>
        </w:rPr>
        <w:t xml:space="preserve"> propagation. Line pipe intended f</w:t>
      </w:r>
      <w:r w:rsidRPr="002619CF">
        <w:rPr>
          <w:lang w:eastAsia="de-DE"/>
        </w:rPr>
        <w:t>or use as field or factory formed bends</w:t>
      </w:r>
      <w:r w:rsidR="00134A1E">
        <w:rPr>
          <w:lang w:eastAsia="de-DE"/>
        </w:rPr>
        <w:t xml:space="preserve"> </w:t>
      </w:r>
      <w:r w:rsidRPr="00516BB1">
        <w:rPr>
          <w:lang w:eastAsia="de-DE"/>
        </w:rPr>
        <w:t xml:space="preserve">shall have wall thicknesses and diameter which allow wall thinning and </w:t>
      </w:r>
      <w:proofErr w:type="spellStart"/>
      <w:r w:rsidRPr="00516BB1">
        <w:rPr>
          <w:lang w:eastAsia="de-DE"/>
        </w:rPr>
        <w:t>ovalisation</w:t>
      </w:r>
      <w:proofErr w:type="spellEnd"/>
      <w:r w:rsidR="005D7BFA">
        <w:rPr>
          <w:lang w:eastAsia="de-DE"/>
        </w:rPr>
        <w:t xml:space="preserve"> </w:t>
      </w:r>
      <w:r w:rsidRPr="00516BB1">
        <w:rPr>
          <w:lang w:eastAsia="de-DE"/>
        </w:rPr>
        <w:t xml:space="preserve">during the bending </w:t>
      </w:r>
      <w:r w:rsidRPr="00516BB1">
        <w:rPr>
          <w:lang w:eastAsia="de-DE"/>
        </w:rPr>
        <w:lastRenderedPageBreak/>
        <w:t>process. The wall thickness of finished bends, taking into account</w:t>
      </w:r>
      <w:r w:rsidR="005D7BFA">
        <w:rPr>
          <w:lang w:eastAsia="de-DE"/>
        </w:rPr>
        <w:t xml:space="preserve"> </w:t>
      </w:r>
      <w:r w:rsidRPr="00516BB1">
        <w:rPr>
          <w:lang w:eastAsia="de-DE"/>
        </w:rPr>
        <w:t xml:space="preserve">wall thinning at the outer radius, </w:t>
      </w:r>
      <w:r w:rsidR="005D7BFA">
        <w:rPr>
          <w:lang w:eastAsia="de-DE"/>
        </w:rPr>
        <w:t xml:space="preserve">should </w:t>
      </w:r>
      <w:r w:rsidRPr="00516BB1">
        <w:rPr>
          <w:lang w:eastAsia="de-DE"/>
        </w:rPr>
        <w:t xml:space="preserve">not be less than </w:t>
      </w:r>
      <w:r w:rsidR="005D7BFA">
        <w:rPr>
          <w:lang w:eastAsia="de-DE"/>
        </w:rPr>
        <w:t xml:space="preserve">the </w:t>
      </w:r>
      <w:r w:rsidRPr="00516BB1">
        <w:rPr>
          <w:lang w:eastAsia="de-DE"/>
        </w:rPr>
        <w:t xml:space="preserve">design required </w:t>
      </w:r>
      <w:r w:rsidR="005D7BFA">
        <w:rPr>
          <w:lang w:eastAsia="de-DE"/>
        </w:rPr>
        <w:t xml:space="preserve">for the </w:t>
      </w:r>
      <w:r w:rsidRPr="00516BB1">
        <w:rPr>
          <w:lang w:eastAsia="de-DE"/>
        </w:rPr>
        <w:t>wall thickness.</w:t>
      </w:r>
    </w:p>
    <w:p w:rsidR="001D773C" w:rsidRDefault="006837F5">
      <w:pPr>
        <w:pStyle w:val="bodytext0"/>
        <w:rPr>
          <w:lang w:eastAsia="de-DE"/>
        </w:rPr>
      </w:pPr>
      <w:r w:rsidRPr="00516BB1">
        <w:rPr>
          <w:lang w:eastAsia="de-DE"/>
        </w:rPr>
        <w:t>Due to the short overall pipe length, the selected pipeline wall thickness will be uniform</w:t>
      </w:r>
      <w:r w:rsidR="00134A1E">
        <w:rPr>
          <w:lang w:eastAsia="de-DE"/>
        </w:rPr>
        <w:t xml:space="preserve"> </w:t>
      </w:r>
      <w:r w:rsidRPr="00516BB1">
        <w:rPr>
          <w:lang w:eastAsia="de-DE"/>
        </w:rPr>
        <w:t>throughout the length of the pipeline, to ease the installation and procurement procedure.</w:t>
      </w:r>
    </w:p>
    <w:p w:rsidR="006837F5" w:rsidRPr="00F31DA3" w:rsidRDefault="006837F5" w:rsidP="00F31DA3">
      <w:pPr>
        <w:pStyle w:val="Heading3"/>
      </w:pPr>
      <w:bookmarkStart w:id="85" w:name="_Toc245029559"/>
      <w:bookmarkStart w:id="86" w:name="_Toc406592708"/>
      <w:r w:rsidRPr="00F31DA3">
        <w:t xml:space="preserve">Stress </w:t>
      </w:r>
      <w:bookmarkEnd w:id="85"/>
      <w:r w:rsidR="009266A4" w:rsidRPr="00F31DA3">
        <w:t>Analysis of Steel Pipes</w:t>
      </w:r>
      <w:bookmarkEnd w:id="86"/>
    </w:p>
    <w:p w:rsidR="006837F5" w:rsidRPr="00F31DA3" w:rsidRDefault="006837F5" w:rsidP="00F31DA3">
      <w:pPr>
        <w:pStyle w:val="Heading4"/>
      </w:pPr>
      <w:bookmarkStart w:id="87" w:name="_Toc231547217"/>
      <w:bookmarkStart w:id="88" w:name="_Toc232407244"/>
      <w:bookmarkStart w:id="89" w:name="_Toc232410365"/>
      <w:bookmarkStart w:id="90" w:name="_Toc245029560"/>
      <w:r w:rsidRPr="00F31DA3">
        <w:t>Hoop Stress</w:t>
      </w:r>
      <w:bookmarkEnd w:id="87"/>
      <w:bookmarkEnd w:id="88"/>
      <w:bookmarkEnd w:id="89"/>
      <w:bookmarkEnd w:id="90"/>
    </w:p>
    <w:p w:rsidR="006837F5" w:rsidRPr="00610325" w:rsidRDefault="006837F5" w:rsidP="006837F5">
      <w:r w:rsidRPr="00610325">
        <w:t xml:space="preserve">Hoop stress </w:t>
      </w:r>
      <w:r w:rsidRPr="00610325">
        <w:rPr>
          <w:position w:val="-12"/>
        </w:rPr>
        <w:object w:dxaOrig="480" w:dyaOrig="360">
          <v:shape id="_x0000_i1034" type="#_x0000_t75" style="width:21.75pt;height:14.25pt" o:ole="">
            <v:imagedata r:id="rId29" o:title=""/>
          </v:shape>
          <o:OLEObject Type="Embed" ProgID="Equation.3" ShapeID="_x0000_i1034" DrawAspect="Content" ObjectID="_1487018395" r:id="rId30"/>
        </w:object>
      </w:r>
      <w:r w:rsidRPr="00610325">
        <w:t xml:space="preserve">can be determined using the </w:t>
      </w:r>
      <w:r>
        <w:t xml:space="preserve">following </w:t>
      </w:r>
      <w:r w:rsidRPr="00610325">
        <w:t>equation</w:t>
      </w:r>
      <w:r>
        <w:t xml:space="preserve"> when</w:t>
      </w:r>
      <w:r w:rsidRPr="00610325">
        <w:rPr>
          <w:position w:val="-12"/>
        </w:rPr>
        <w:object w:dxaOrig="1180" w:dyaOrig="360">
          <v:shape id="_x0000_i1035" type="#_x0000_t75" style="width:50.25pt;height:14.25pt" o:ole="">
            <v:imagedata r:id="rId31" o:title=""/>
          </v:shape>
          <o:OLEObject Type="Embed" ProgID="Equation.3" ShapeID="_x0000_i1035" DrawAspect="Content" ObjectID="_1487018396" r:id="rId32"/>
        </w:object>
      </w:r>
      <w:r w:rsidRPr="00610325">
        <w:t>:</w:t>
      </w:r>
    </w:p>
    <w:p w:rsidR="006837F5" w:rsidRPr="00610325" w:rsidRDefault="006837F5" w:rsidP="006837F5">
      <w:r w:rsidRPr="00A913AD">
        <w:rPr>
          <w:position w:val="-24"/>
        </w:rPr>
        <w:object w:dxaOrig="1840" w:dyaOrig="639">
          <v:shape id="_x0000_i1036" type="#_x0000_t75" style="width:79.55pt;height:28.45pt" o:ole="">
            <v:imagedata r:id="rId33" o:title=""/>
          </v:shape>
          <o:OLEObject Type="Embed" ProgID="Equation.3" ShapeID="_x0000_i1036" DrawAspect="Content" ObjectID="_1487018397" r:id="rId34"/>
        </w:object>
      </w:r>
    </w:p>
    <w:p w:rsidR="006837F5" w:rsidRPr="00610325" w:rsidRDefault="006837F5" w:rsidP="006837F5">
      <w:r>
        <w:t>Where:</w:t>
      </w:r>
    </w:p>
    <w:p w:rsidR="006837F5" w:rsidRPr="00610325" w:rsidRDefault="006837F5" w:rsidP="006837F5">
      <w:r w:rsidRPr="00E22E06">
        <w:rPr>
          <w:position w:val="-12"/>
        </w:rPr>
        <w:object w:dxaOrig="279" w:dyaOrig="360">
          <v:shape id="_x0000_i1037" type="#_x0000_t75" style="width:14.25pt;height:14.25pt" o:ole="">
            <v:imagedata r:id="rId35" o:title=""/>
          </v:shape>
          <o:OLEObject Type="Embed" ProgID="Equation.3" ShapeID="_x0000_i1037" DrawAspect="Content" ObjectID="_1487018398" r:id="rId36"/>
        </w:object>
      </w:r>
      <w:r>
        <w:t xml:space="preserve"> </w:t>
      </w:r>
      <w:proofErr w:type="gramStart"/>
      <w:r>
        <w:t>is</w:t>
      </w:r>
      <w:proofErr w:type="gramEnd"/>
      <w:r>
        <w:t xml:space="preserve"> the </w:t>
      </w:r>
      <w:r w:rsidRPr="00610325">
        <w:t>internal pressure</w:t>
      </w:r>
    </w:p>
    <w:p w:rsidR="006837F5" w:rsidRPr="00610325" w:rsidRDefault="006837F5" w:rsidP="006837F5">
      <w:r w:rsidRPr="00E22E06">
        <w:rPr>
          <w:position w:val="-12"/>
        </w:rPr>
        <w:object w:dxaOrig="300" w:dyaOrig="360">
          <v:shape id="_x0000_i1038" type="#_x0000_t75" style="width:14.25pt;height:14.25pt" o:ole="">
            <v:imagedata r:id="rId37" o:title=""/>
          </v:shape>
          <o:OLEObject Type="Embed" ProgID="Equation.3" ShapeID="_x0000_i1038" DrawAspect="Content" ObjectID="_1487018399" r:id="rId38"/>
        </w:object>
      </w:r>
      <w:proofErr w:type="gramStart"/>
      <w:r>
        <w:t>is</w:t>
      </w:r>
      <w:proofErr w:type="gramEnd"/>
      <w:r>
        <w:t xml:space="preserve"> the</w:t>
      </w:r>
      <w:r w:rsidRPr="00610325">
        <w:t xml:space="preserve"> external pressure</w:t>
      </w:r>
    </w:p>
    <w:p w:rsidR="006837F5" w:rsidRPr="00610325" w:rsidRDefault="006837F5" w:rsidP="006837F5">
      <w:r w:rsidRPr="00494982">
        <w:rPr>
          <w:position w:val="-12"/>
        </w:rPr>
        <w:object w:dxaOrig="320" w:dyaOrig="360">
          <v:shape id="_x0000_i1039" type="#_x0000_t75" style="width:14.25pt;height:14.25pt" o:ole="">
            <v:imagedata r:id="rId39" o:title=""/>
          </v:shape>
          <o:OLEObject Type="Embed" ProgID="Equation.3" ShapeID="_x0000_i1039" DrawAspect="Content" ObjectID="_1487018400" r:id="rId40"/>
        </w:object>
      </w:r>
      <w:proofErr w:type="gramStart"/>
      <w:r>
        <w:t>is</w:t>
      </w:r>
      <w:proofErr w:type="gramEnd"/>
      <w:r>
        <w:t xml:space="preserve"> the outside diameter of pipe</w:t>
      </w:r>
    </w:p>
    <w:p w:rsidR="006837F5" w:rsidRPr="00674C61" w:rsidRDefault="006837F5" w:rsidP="00873FC4">
      <w:r w:rsidRPr="00494982">
        <w:rPr>
          <w:position w:val="-6"/>
        </w:rPr>
        <w:object w:dxaOrig="139" w:dyaOrig="240">
          <v:shape id="_x0000_i1040" type="#_x0000_t75" style="width:7.55pt;height:7.55pt" o:ole="">
            <v:imagedata r:id="rId41" o:title=""/>
          </v:shape>
          <o:OLEObject Type="Embed" ProgID="Equation.3" ShapeID="_x0000_i1040" DrawAspect="Content" ObjectID="_1487018401" r:id="rId42"/>
        </w:object>
      </w:r>
      <w:r>
        <w:t xml:space="preserve">   </w:t>
      </w:r>
      <w:proofErr w:type="gramStart"/>
      <w:r>
        <w:t>is</w:t>
      </w:r>
      <w:proofErr w:type="gramEnd"/>
      <w:r>
        <w:t xml:space="preserve"> the</w:t>
      </w:r>
      <w:r w:rsidRPr="00610325">
        <w:t xml:space="preserve"> mi</w:t>
      </w:r>
      <w:r>
        <w:t xml:space="preserve">nimum wall thickness of pipe subtracting any corrosion allowance. </w:t>
      </w:r>
    </w:p>
    <w:p w:rsidR="006837F5" w:rsidRPr="00F31DA3" w:rsidRDefault="006837F5" w:rsidP="00F31DA3">
      <w:pPr>
        <w:pStyle w:val="Heading4"/>
      </w:pPr>
      <w:bookmarkStart w:id="91" w:name="_Toc231547218"/>
      <w:bookmarkStart w:id="92" w:name="_Toc232407245"/>
      <w:bookmarkStart w:id="93" w:name="_Toc232410366"/>
      <w:bookmarkStart w:id="94" w:name="_Toc245029561"/>
      <w:r w:rsidRPr="00F31DA3">
        <w:t>Longitudinal Stress</w:t>
      </w:r>
      <w:bookmarkEnd w:id="91"/>
      <w:bookmarkEnd w:id="92"/>
      <w:bookmarkEnd w:id="93"/>
      <w:bookmarkEnd w:id="94"/>
    </w:p>
    <w:p w:rsidR="001D773C" w:rsidRDefault="006837F5">
      <w:pPr>
        <w:pStyle w:val="bodytext0"/>
      </w:pPr>
      <w:r>
        <w:t xml:space="preserve">The total longitudinal stress is </w:t>
      </w:r>
      <w:r w:rsidR="004B712D">
        <w:t xml:space="preserve">chosen </w:t>
      </w:r>
      <w:r>
        <w:t xml:space="preserve">from the sum of the longitudinal stresses arising from pressure, temperature, weight, other sustained loading and occasional loadings. The pipeline is </w:t>
      </w:r>
      <w:r w:rsidRPr="001936FF">
        <w:t>considered totally restrained when axial movement and bending resulting from temperature or pressure change</w:t>
      </w:r>
      <w:bookmarkStart w:id="95" w:name="_Toc232407246"/>
      <w:bookmarkStart w:id="96" w:name="_Toc232410367"/>
      <w:bookmarkStart w:id="97" w:name="_Toc245029562"/>
      <w:r w:rsidR="001936FF" w:rsidRPr="001936FF">
        <w:t xml:space="preserve"> occurred.</w:t>
      </w:r>
    </w:p>
    <w:p w:rsidR="006837F5" w:rsidRPr="00533E1B" w:rsidRDefault="006837F5" w:rsidP="001936FF">
      <w:r w:rsidRPr="00533E1B">
        <w:t>Shear Stress</w:t>
      </w:r>
      <w:bookmarkEnd w:id="95"/>
      <w:bookmarkEnd w:id="96"/>
      <w:bookmarkEnd w:id="97"/>
    </w:p>
    <w:p w:rsidR="006837F5" w:rsidRDefault="006837F5" w:rsidP="006837F5">
      <w:r>
        <w:t>The shear stress is calculated from the torque and shear force applied to the pipeline using the following equation:</w:t>
      </w:r>
    </w:p>
    <w:p w:rsidR="006837F5" w:rsidRDefault="006837F5" w:rsidP="006837F5">
      <w:r w:rsidRPr="005107D7">
        <w:rPr>
          <w:position w:val="-24"/>
        </w:rPr>
        <w:object w:dxaOrig="1740" w:dyaOrig="639">
          <v:shape id="_x0000_i1041" type="#_x0000_t75" style="width:1in;height:28.45pt" o:ole="">
            <v:imagedata r:id="rId43" o:title=""/>
          </v:shape>
          <o:OLEObject Type="Embed" ProgID="Equation.3" ShapeID="_x0000_i1041" DrawAspect="Content" ObjectID="_1487018402" r:id="rId44"/>
        </w:object>
      </w:r>
    </w:p>
    <w:p w:rsidR="006837F5" w:rsidRPr="00610325" w:rsidRDefault="006837F5" w:rsidP="006837F5">
      <w:r>
        <w:t>Where</w:t>
      </w:r>
    </w:p>
    <w:p w:rsidR="006837F5" w:rsidRDefault="006837F5" w:rsidP="006837F5">
      <w:r w:rsidRPr="005107D7">
        <w:rPr>
          <w:position w:val="-6"/>
        </w:rPr>
        <w:object w:dxaOrig="200" w:dyaOrig="220">
          <v:shape id="_x0000_i1042" type="#_x0000_t75" style="width:7.55pt;height:7.55pt" o:ole="">
            <v:imagedata r:id="rId45" o:title=""/>
          </v:shape>
          <o:OLEObject Type="Embed" ProgID="Equation.3" ShapeID="_x0000_i1042" DrawAspect="Content" ObjectID="_1487018403" r:id="rId46"/>
        </w:object>
      </w:r>
      <w:r>
        <w:t xml:space="preserve"> </w:t>
      </w:r>
      <w:proofErr w:type="gramStart"/>
      <w:r>
        <w:t>is</w:t>
      </w:r>
      <w:proofErr w:type="gramEnd"/>
      <w:r>
        <w:t xml:space="preserve"> the shear stress;</w:t>
      </w:r>
    </w:p>
    <w:p w:rsidR="006837F5" w:rsidRDefault="006837F5" w:rsidP="006837F5">
      <w:r w:rsidRPr="00E64D23">
        <w:rPr>
          <w:position w:val="-4"/>
        </w:rPr>
        <w:object w:dxaOrig="220" w:dyaOrig="260">
          <v:shape id="_x0000_i1043" type="#_x0000_t75" style="width:7.55pt;height:7.55pt" o:ole="">
            <v:imagedata r:id="rId47" o:title=""/>
          </v:shape>
          <o:OLEObject Type="Embed" ProgID="Equation.3" ShapeID="_x0000_i1043" DrawAspect="Content" ObjectID="_1487018404" r:id="rId48"/>
        </w:object>
      </w:r>
      <w:r>
        <w:t xml:space="preserve"> </w:t>
      </w:r>
      <w:proofErr w:type="gramStart"/>
      <w:r>
        <w:t>is</w:t>
      </w:r>
      <w:proofErr w:type="gramEnd"/>
      <w:r>
        <w:t xml:space="preserve"> the torque applied to the pipeline;</w:t>
      </w:r>
    </w:p>
    <w:p w:rsidR="006837F5" w:rsidRDefault="006837F5" w:rsidP="006837F5">
      <w:r w:rsidRPr="00E64D23">
        <w:rPr>
          <w:position w:val="-12"/>
        </w:rPr>
        <w:object w:dxaOrig="279" w:dyaOrig="360">
          <v:shape id="_x0000_i1044" type="#_x0000_t75" style="width:14.25pt;height:14.25pt" o:ole="">
            <v:imagedata r:id="rId49" o:title=""/>
          </v:shape>
          <o:OLEObject Type="Embed" ProgID="Equation.3" ShapeID="_x0000_i1044" DrawAspect="Content" ObjectID="_1487018405" r:id="rId50"/>
        </w:object>
      </w:r>
      <w:r>
        <w:t xml:space="preserve"> </w:t>
      </w:r>
      <w:proofErr w:type="gramStart"/>
      <w:r>
        <w:t>is</w:t>
      </w:r>
      <w:proofErr w:type="gramEnd"/>
      <w:r>
        <w:t xml:space="preserve"> the shear force applied to the pipeline;</w:t>
      </w:r>
    </w:p>
    <w:p w:rsidR="006837F5" w:rsidRDefault="006837F5" w:rsidP="006837F5">
      <w:r w:rsidRPr="00E64D23">
        <w:rPr>
          <w:position w:val="-4"/>
        </w:rPr>
        <w:object w:dxaOrig="240" w:dyaOrig="260">
          <v:shape id="_x0000_i1045" type="#_x0000_t75" style="width:7.55pt;height:7.55pt" o:ole="">
            <v:imagedata r:id="rId51" o:title=""/>
          </v:shape>
          <o:OLEObject Type="Embed" ProgID="Equation.3" ShapeID="_x0000_i1045" DrawAspect="Content" ObjectID="_1487018406" r:id="rId52"/>
        </w:object>
      </w:r>
      <w:r>
        <w:t xml:space="preserve"> </w:t>
      </w:r>
      <w:proofErr w:type="gramStart"/>
      <w:r>
        <w:t>is</w:t>
      </w:r>
      <w:proofErr w:type="gramEnd"/>
      <w:r>
        <w:t xml:space="preserve"> the cross-sectional area of pipe wall;</w:t>
      </w:r>
    </w:p>
    <w:p w:rsidR="006837F5" w:rsidRDefault="006837F5" w:rsidP="00873FC4">
      <w:r w:rsidRPr="00E64D23">
        <w:rPr>
          <w:position w:val="-4"/>
        </w:rPr>
        <w:object w:dxaOrig="240" w:dyaOrig="260">
          <v:shape id="_x0000_i1046" type="#_x0000_t75" style="width:7.55pt;height:7.55pt" o:ole="">
            <v:imagedata r:id="rId53" o:title=""/>
          </v:shape>
          <o:OLEObject Type="Embed" ProgID="Equation.3" ShapeID="_x0000_i1046" DrawAspect="Content" ObjectID="_1487018407" r:id="rId54"/>
        </w:object>
      </w:r>
      <w:r>
        <w:t xml:space="preserve"> </w:t>
      </w:r>
      <w:proofErr w:type="gramStart"/>
      <w:r>
        <w:t>is</w:t>
      </w:r>
      <w:proofErr w:type="gramEnd"/>
      <w:r>
        <w:t xml:space="preserve"> the pipe section modulus.</w:t>
      </w:r>
    </w:p>
    <w:p w:rsidR="006837F5" w:rsidRPr="00F31DA3" w:rsidRDefault="006837F5" w:rsidP="00F31DA3">
      <w:pPr>
        <w:pStyle w:val="Heading4"/>
      </w:pPr>
      <w:bookmarkStart w:id="98" w:name="_Toc232407247"/>
      <w:bookmarkStart w:id="99" w:name="_Toc232410368"/>
      <w:bookmarkStart w:id="100" w:name="_Toc245029563"/>
      <w:r w:rsidRPr="00F31DA3">
        <w:t>Equivalent Stress</w:t>
      </w:r>
      <w:bookmarkEnd w:id="98"/>
      <w:bookmarkEnd w:id="99"/>
      <w:bookmarkEnd w:id="100"/>
    </w:p>
    <w:p w:rsidR="006837F5" w:rsidRDefault="006837F5" w:rsidP="006837F5">
      <w:r>
        <w:t>Equivalent stress is evaluated using the Von Mises’ stress criterion:</w:t>
      </w:r>
    </w:p>
    <w:p w:rsidR="006837F5" w:rsidRDefault="006837F5" w:rsidP="006837F5">
      <w:r w:rsidRPr="00E22E06">
        <w:rPr>
          <w:position w:val="-12"/>
        </w:rPr>
        <w:object w:dxaOrig="3120" w:dyaOrig="460">
          <v:shape id="_x0000_i1047" type="#_x0000_t75" style="width:129.75pt;height:20.95pt" o:ole="">
            <v:imagedata r:id="rId55" o:title=""/>
          </v:shape>
          <o:OLEObject Type="Embed" ProgID="Equation.3" ShapeID="_x0000_i1047" DrawAspect="Content" ObjectID="_1487018408" r:id="rId56"/>
        </w:object>
      </w:r>
    </w:p>
    <w:p w:rsidR="006837F5" w:rsidRPr="00610325" w:rsidRDefault="006837F5" w:rsidP="006837F5">
      <w:r>
        <w:t>Where</w:t>
      </w:r>
    </w:p>
    <w:p w:rsidR="006837F5" w:rsidRDefault="006837F5" w:rsidP="006837F5">
      <w:r w:rsidRPr="00E22E06">
        <w:rPr>
          <w:position w:val="-12"/>
        </w:rPr>
        <w:object w:dxaOrig="300" w:dyaOrig="360">
          <v:shape id="_x0000_i1048" type="#_x0000_t75" style="width:14.25pt;height:14.25pt" o:ole="">
            <v:imagedata r:id="rId57" o:title=""/>
          </v:shape>
          <o:OLEObject Type="Embed" ProgID="Equation.3" ShapeID="_x0000_i1048" DrawAspect="Content" ObjectID="_1487018409" r:id="rId58"/>
        </w:object>
      </w:r>
      <w:r>
        <w:t xml:space="preserve"> </w:t>
      </w:r>
      <w:proofErr w:type="gramStart"/>
      <w:r>
        <w:t>is</w:t>
      </w:r>
      <w:proofErr w:type="gramEnd"/>
      <w:r>
        <w:t xml:space="preserve"> the equivalent stress;</w:t>
      </w:r>
    </w:p>
    <w:p w:rsidR="006837F5" w:rsidRDefault="006837F5" w:rsidP="006837F5">
      <w:r w:rsidRPr="00E22E06">
        <w:rPr>
          <w:position w:val="-12"/>
        </w:rPr>
        <w:object w:dxaOrig="320" w:dyaOrig="360">
          <v:shape id="_x0000_i1049" type="#_x0000_t75" style="width:14.25pt;height:14.25pt" o:ole="">
            <v:imagedata r:id="rId59" o:title=""/>
          </v:shape>
          <o:OLEObject Type="Embed" ProgID="Equation.3" ShapeID="_x0000_i1049" DrawAspect="Content" ObjectID="_1487018410" r:id="rId60"/>
        </w:object>
      </w:r>
      <w:r>
        <w:t xml:space="preserve"> </w:t>
      </w:r>
      <w:proofErr w:type="gramStart"/>
      <w:r>
        <w:t>is</w:t>
      </w:r>
      <w:proofErr w:type="gramEnd"/>
      <w:r>
        <w:t xml:space="preserve"> the hoop stress;</w:t>
      </w:r>
    </w:p>
    <w:p w:rsidR="006837F5" w:rsidRDefault="006837F5" w:rsidP="006837F5">
      <w:r w:rsidRPr="00E22E06">
        <w:rPr>
          <w:position w:val="-10"/>
        </w:rPr>
        <w:object w:dxaOrig="320" w:dyaOrig="340">
          <v:shape id="_x0000_i1050" type="#_x0000_t75" style="width:14.25pt;height:14.25pt" o:ole="">
            <v:imagedata r:id="rId61" o:title=""/>
          </v:shape>
          <o:OLEObject Type="Embed" ProgID="Equation.3" ShapeID="_x0000_i1050" DrawAspect="Content" ObjectID="_1487018411" r:id="rId62"/>
        </w:object>
      </w:r>
      <w:r>
        <w:t xml:space="preserve"> </w:t>
      </w:r>
      <w:proofErr w:type="gramStart"/>
      <w:r>
        <w:t>is</w:t>
      </w:r>
      <w:proofErr w:type="gramEnd"/>
      <w:r>
        <w:t xml:space="preserve"> the longitudinal stress (combination of direct and bending stresses);</w:t>
      </w:r>
    </w:p>
    <w:p w:rsidR="006837F5" w:rsidRDefault="006837F5" w:rsidP="006837F5">
      <w:r w:rsidRPr="00E22E06">
        <w:rPr>
          <w:position w:val="-6"/>
        </w:rPr>
        <w:object w:dxaOrig="200" w:dyaOrig="220">
          <v:shape id="_x0000_i1051" type="#_x0000_t75" style="width:7.55pt;height:7.55pt" o:ole="">
            <v:imagedata r:id="rId63" o:title=""/>
          </v:shape>
          <o:OLEObject Type="Embed" ProgID="Equation.3" ShapeID="_x0000_i1051" DrawAspect="Content" ObjectID="_1487018412" r:id="rId64"/>
        </w:object>
      </w:r>
      <w:r>
        <w:t xml:space="preserve"> </w:t>
      </w:r>
      <w:proofErr w:type="gramStart"/>
      <w:r>
        <w:t>is</w:t>
      </w:r>
      <w:proofErr w:type="gramEnd"/>
      <w:r>
        <w:t xml:space="preserve"> the shear stress.</w:t>
      </w:r>
    </w:p>
    <w:p w:rsidR="006837F5" w:rsidRDefault="006837F5" w:rsidP="006837F5">
      <w:r w:rsidRPr="004F0EC6">
        <w:t>The nominal wall thickness could be employed in the evaluation of equivalent stress.</w:t>
      </w:r>
    </w:p>
    <w:p w:rsidR="006837F5" w:rsidRPr="00F31DA3" w:rsidRDefault="006837F5" w:rsidP="00F31DA3">
      <w:pPr>
        <w:pStyle w:val="Heading3"/>
      </w:pPr>
      <w:bookmarkStart w:id="101" w:name="_Toc245029564"/>
      <w:bookmarkStart w:id="102" w:name="_Toc406592709"/>
      <w:r w:rsidRPr="00F31DA3">
        <w:t>Buckling</w:t>
      </w:r>
      <w:bookmarkEnd w:id="101"/>
      <w:bookmarkEnd w:id="102"/>
    </w:p>
    <w:p w:rsidR="006837F5" w:rsidRPr="00F31DA3" w:rsidRDefault="006837F5" w:rsidP="00F31DA3">
      <w:pPr>
        <w:pStyle w:val="Heading4"/>
      </w:pPr>
      <w:bookmarkStart w:id="103" w:name="_Toc232407249"/>
      <w:bookmarkStart w:id="104" w:name="_Toc232410370"/>
      <w:bookmarkStart w:id="105" w:name="_Toc245029565"/>
      <w:r w:rsidRPr="00F31DA3">
        <w:t>Local Bucking</w:t>
      </w:r>
      <w:bookmarkEnd w:id="103"/>
      <w:bookmarkEnd w:id="104"/>
      <w:bookmarkEnd w:id="105"/>
    </w:p>
    <w:p w:rsidR="006837F5" w:rsidRPr="006548A1" w:rsidRDefault="006837F5" w:rsidP="00224C8E">
      <w:r>
        <w:t>Local buckling of pipeline has been contro</w:t>
      </w:r>
      <w:r w:rsidR="00224C8E">
        <w:t>lled by 3D FEM modeling of pipe</w:t>
      </w:r>
      <w:r>
        <w:t xml:space="preserve">line in critical location. As an alternative to </w:t>
      </w:r>
      <w:r w:rsidR="00224C8E">
        <w:t>control</w:t>
      </w:r>
      <w:r>
        <w:t xml:space="preserve"> of local buckling, the following equation has been considered.</w:t>
      </w:r>
    </w:p>
    <w:p w:rsidR="006837F5" w:rsidRPr="00F31DA3" w:rsidRDefault="006837F5" w:rsidP="00F31DA3">
      <w:pPr>
        <w:pStyle w:val="Heading5"/>
      </w:pPr>
      <w:r w:rsidRPr="00F31DA3">
        <w:t>External Pressure</w:t>
      </w:r>
    </w:p>
    <w:p w:rsidR="006837F5" w:rsidRDefault="006837F5" w:rsidP="006837F5">
      <w:r w:rsidRPr="00F50320">
        <w:t>The characteristic value,</w:t>
      </w:r>
      <w:r w:rsidRPr="00F50320">
        <w:rPr>
          <w:position w:val="-12"/>
        </w:rPr>
        <w:object w:dxaOrig="320" w:dyaOrig="360">
          <v:shape id="_x0000_i1052" type="#_x0000_t75" style="width:14.25pt;height:14.25pt" o:ole="">
            <v:imagedata r:id="rId65" o:title=""/>
          </v:shape>
          <o:OLEObject Type="Embed" ProgID="Equation.DSMT4" ShapeID="_x0000_i1052" DrawAspect="Content" ObjectID="_1487018413" r:id="rId66"/>
        </w:object>
      </w:r>
      <w:proofErr w:type="gramStart"/>
      <w:r w:rsidRPr="00F50320">
        <w:t>,</w:t>
      </w:r>
      <w:proofErr w:type="gramEnd"/>
      <w:r w:rsidRPr="00F50320">
        <w:t xml:space="preserve"> required to cause collapse when the external pressure is acting alone, has been obtained from the following equations:</w:t>
      </w:r>
    </w:p>
    <w:p w:rsidR="006837F5" w:rsidRDefault="006837F5" w:rsidP="006837F5"/>
    <w:p w:rsidR="006837F5" w:rsidRDefault="006837F5" w:rsidP="006837F5">
      <w:r w:rsidRPr="005030EA">
        <w:rPr>
          <w:position w:val="-38"/>
        </w:rPr>
        <w:object w:dxaOrig="3640" w:dyaOrig="880">
          <v:shape id="_x0000_i1053" type="#_x0000_t75" style="width:151.55pt;height:36pt" o:ole="">
            <v:imagedata r:id="rId67" o:title=""/>
          </v:shape>
          <o:OLEObject Type="Embed" ProgID="Equation.DSMT4" ShapeID="_x0000_i1053" DrawAspect="Content" ObjectID="_1487018414" r:id="rId68"/>
        </w:object>
      </w:r>
    </w:p>
    <w:p w:rsidR="006837F5" w:rsidRDefault="006837F5" w:rsidP="006837F5">
      <w:r w:rsidRPr="005030EA">
        <w:rPr>
          <w:position w:val="-36"/>
        </w:rPr>
        <w:object w:dxaOrig="1920" w:dyaOrig="840">
          <v:shape id="_x0000_i1054" type="#_x0000_t75" style="width:93.75pt;height:43.55pt" o:ole="">
            <v:imagedata r:id="rId69" o:title=""/>
          </v:shape>
          <o:OLEObject Type="Embed" ProgID="Equation.DSMT4" ShapeID="_x0000_i1054" DrawAspect="Content" ObjectID="_1487018415" r:id="rId70"/>
        </w:object>
      </w:r>
    </w:p>
    <w:p w:rsidR="006837F5" w:rsidRDefault="006837F5" w:rsidP="006837F5">
      <w:r w:rsidRPr="005030EA">
        <w:rPr>
          <w:position w:val="-30"/>
        </w:rPr>
        <w:object w:dxaOrig="1320" w:dyaOrig="680">
          <v:shape id="_x0000_i1055" type="#_x0000_t75" style="width:65.3pt;height:36pt" o:ole="">
            <v:imagedata r:id="rId71" o:title=""/>
          </v:shape>
          <o:OLEObject Type="Embed" ProgID="Equation.DSMT4" ShapeID="_x0000_i1055" DrawAspect="Content" ObjectID="_1487018416" r:id="rId72"/>
        </w:object>
      </w:r>
    </w:p>
    <w:p w:rsidR="006837F5" w:rsidRDefault="006837F5" w:rsidP="006837F5">
      <w:r w:rsidRPr="005030EA">
        <w:rPr>
          <w:position w:val="-30"/>
        </w:rPr>
        <w:object w:dxaOrig="1660" w:dyaOrig="680">
          <v:shape id="_x0000_i1056" type="#_x0000_t75" style="width:86.25pt;height:36pt" o:ole="">
            <v:imagedata r:id="rId73" o:title=""/>
          </v:shape>
          <o:OLEObject Type="Embed" ProgID="Equation.DSMT4" ShapeID="_x0000_i1056" DrawAspect="Content" ObjectID="_1487018417" r:id="rId74"/>
        </w:object>
      </w:r>
    </w:p>
    <w:p w:rsidR="006837F5" w:rsidRDefault="006837F5" w:rsidP="006837F5">
      <w:r>
        <w:t>Where</w:t>
      </w:r>
    </w:p>
    <w:p w:rsidR="006837F5" w:rsidRDefault="006837F5" w:rsidP="006837F5">
      <w:r w:rsidRPr="00E22E06">
        <w:rPr>
          <w:position w:val="-12"/>
        </w:rPr>
        <w:object w:dxaOrig="279" w:dyaOrig="360">
          <v:shape id="_x0000_i1057" type="#_x0000_t75" style="width:14.25pt;height:14.25pt" o:ole="">
            <v:imagedata r:id="rId75" o:title=""/>
          </v:shape>
          <o:OLEObject Type="Embed" ProgID="Equation.DSMT4" ShapeID="_x0000_i1057" DrawAspect="Content" ObjectID="_1487018418" r:id="rId76"/>
        </w:object>
      </w:r>
      <w:r>
        <w:t xml:space="preserve"> </w:t>
      </w:r>
      <w:proofErr w:type="gramStart"/>
      <w:r>
        <w:t>is</w:t>
      </w:r>
      <w:proofErr w:type="gramEnd"/>
      <w:r>
        <w:t xml:space="preserve"> the critical pressure for an elastic circular tube;</w:t>
      </w:r>
    </w:p>
    <w:p w:rsidR="006837F5" w:rsidRDefault="006837F5" w:rsidP="006837F5">
      <w:r w:rsidRPr="00466832">
        <w:rPr>
          <w:position w:val="-14"/>
        </w:rPr>
        <w:object w:dxaOrig="300" w:dyaOrig="380">
          <v:shape id="_x0000_i1058" type="#_x0000_t75" style="width:14.25pt;height:14.25pt" o:ole="">
            <v:imagedata r:id="rId77" o:title=""/>
          </v:shape>
          <o:OLEObject Type="Embed" ProgID="Equation.DSMT4" ShapeID="_x0000_i1058" DrawAspect="Content" ObjectID="_1487018419" r:id="rId78"/>
        </w:object>
      </w:r>
      <w:r>
        <w:t xml:space="preserve"> </w:t>
      </w:r>
      <w:proofErr w:type="gramStart"/>
      <w:r>
        <w:t>is</w:t>
      </w:r>
      <w:proofErr w:type="gramEnd"/>
      <w:r>
        <w:t xml:space="preserve"> the yield pressure;</w:t>
      </w:r>
    </w:p>
    <w:p w:rsidR="006837F5" w:rsidRDefault="006837F5" w:rsidP="006837F5">
      <w:r w:rsidRPr="00E22E06">
        <w:rPr>
          <w:position w:val="-12"/>
        </w:rPr>
        <w:object w:dxaOrig="260" w:dyaOrig="360">
          <v:shape id="_x0000_i1059" type="#_x0000_t75" style="width:7.55pt;height:14.25pt" o:ole="">
            <v:imagedata r:id="rId79" o:title=""/>
          </v:shape>
          <o:OLEObject Type="Embed" ProgID="Equation.DSMT4" ShapeID="_x0000_i1059" DrawAspect="Content" ObjectID="_1487018420" r:id="rId80"/>
        </w:object>
      </w:r>
      <w:r>
        <w:t xml:space="preserve"> </w:t>
      </w:r>
      <w:proofErr w:type="gramStart"/>
      <w:r>
        <w:t>is</w:t>
      </w:r>
      <w:proofErr w:type="gramEnd"/>
      <w:r>
        <w:t xml:space="preserve"> the initial </w:t>
      </w:r>
      <w:proofErr w:type="spellStart"/>
      <w:r>
        <w:t>ovalization</w:t>
      </w:r>
      <w:proofErr w:type="spellEnd"/>
      <w:r>
        <w:t xml:space="preserve"> of the pipe cross section;</w:t>
      </w:r>
    </w:p>
    <w:p w:rsidR="006837F5" w:rsidRDefault="006837F5" w:rsidP="006837F5">
      <w:r w:rsidRPr="00E22E06">
        <w:rPr>
          <w:position w:val="-12"/>
        </w:rPr>
        <w:object w:dxaOrig="279" w:dyaOrig="360">
          <v:shape id="_x0000_i1060" type="#_x0000_t75" style="width:14.25pt;height:14.25pt" o:ole="">
            <v:imagedata r:id="rId81" o:title=""/>
          </v:shape>
          <o:OLEObject Type="Embed" ProgID="Equation.DSMT4" ShapeID="_x0000_i1060" DrawAspect="Content" ObjectID="_1487018421" r:id="rId82"/>
        </w:object>
      </w:r>
      <w:r>
        <w:t xml:space="preserve"> </w:t>
      </w:r>
      <w:proofErr w:type="gramStart"/>
      <w:r>
        <w:t>is</w:t>
      </w:r>
      <w:proofErr w:type="gramEnd"/>
      <w:r>
        <w:t xml:space="preserve"> the characteristic external pressure;</w:t>
      </w:r>
    </w:p>
    <w:p w:rsidR="006837F5" w:rsidRDefault="006837F5" w:rsidP="006837F5">
      <w:r w:rsidRPr="00466832">
        <w:rPr>
          <w:position w:val="-14"/>
        </w:rPr>
        <w:object w:dxaOrig="340" w:dyaOrig="380">
          <v:shape id="_x0000_i1061" type="#_x0000_t75" style="width:14.25pt;height:14.25pt" o:ole="">
            <v:imagedata r:id="rId83" o:title=""/>
          </v:shape>
          <o:OLEObject Type="Embed" ProgID="Equation.DSMT4" ShapeID="_x0000_i1061" DrawAspect="Content" ObjectID="_1487018422" r:id="rId84"/>
        </w:object>
      </w:r>
      <w:r>
        <w:t xml:space="preserve"> </w:t>
      </w:r>
      <w:proofErr w:type="gramStart"/>
      <w:r>
        <w:t>is</w:t>
      </w:r>
      <w:proofErr w:type="gramEnd"/>
      <w:r>
        <w:t xml:space="preserve"> the specified minimum yield stress of pipe wall material;</w:t>
      </w:r>
    </w:p>
    <w:p w:rsidR="006837F5" w:rsidRDefault="006837F5" w:rsidP="006837F5">
      <w:r w:rsidRPr="00466832">
        <w:rPr>
          <w:position w:val="-6"/>
        </w:rPr>
        <w:object w:dxaOrig="200" w:dyaOrig="220">
          <v:shape id="_x0000_i1062" type="#_x0000_t75" style="width:7.55pt;height:7.55pt" o:ole="">
            <v:imagedata r:id="rId85" o:title=""/>
          </v:shape>
          <o:OLEObject Type="Embed" ProgID="Equation.DSMT4" ShapeID="_x0000_i1062" DrawAspect="Content" ObjectID="_1487018423" r:id="rId86"/>
        </w:object>
      </w:r>
      <w:r>
        <w:t xml:space="preserve"> </w:t>
      </w:r>
      <w:proofErr w:type="gramStart"/>
      <w:r>
        <w:t>is</w:t>
      </w:r>
      <w:proofErr w:type="gramEnd"/>
      <w:r>
        <w:t xml:space="preserve"> the Poisson’s ratio for the pipe wall material;</w:t>
      </w:r>
    </w:p>
    <w:p w:rsidR="006837F5" w:rsidRDefault="006837F5" w:rsidP="006837F5">
      <w:r w:rsidRPr="00E22E06">
        <w:rPr>
          <w:position w:val="-12"/>
        </w:rPr>
        <w:object w:dxaOrig="240" w:dyaOrig="360">
          <v:shape id="_x0000_i1063" type="#_x0000_t75" style="width:7.55pt;height:14.25pt" o:ole="">
            <v:imagedata r:id="rId87" o:title=""/>
          </v:shape>
          <o:OLEObject Type="Embed" ProgID="Equation.DSMT4" ShapeID="_x0000_i1063" DrawAspect="Content" ObjectID="_1487018424" r:id="rId88"/>
        </w:object>
      </w:r>
      <w:r>
        <w:t xml:space="preserve"> </w:t>
      </w:r>
      <w:proofErr w:type="gramStart"/>
      <w:r>
        <w:t>is</w:t>
      </w:r>
      <w:proofErr w:type="gramEnd"/>
      <w:r>
        <w:t xml:space="preserve"> the nominal wall thickness;</w:t>
      </w:r>
    </w:p>
    <w:p w:rsidR="006837F5" w:rsidRDefault="006837F5" w:rsidP="006837F5">
      <w:r w:rsidRPr="001D2A99">
        <w:rPr>
          <w:position w:val="-4"/>
        </w:rPr>
        <w:object w:dxaOrig="260" w:dyaOrig="260">
          <v:shape id="_x0000_i1064" type="#_x0000_t75" style="width:7.55pt;height:7.55pt" o:ole="">
            <v:imagedata r:id="rId89" o:title=""/>
          </v:shape>
          <o:OLEObject Type="Embed" ProgID="Equation.DSMT4" ShapeID="_x0000_i1064" DrawAspect="Content" ObjectID="_1487018425" r:id="rId90"/>
        </w:object>
      </w:r>
      <w:r>
        <w:t xml:space="preserve"> </w:t>
      </w:r>
      <w:proofErr w:type="gramStart"/>
      <w:r>
        <w:t>is</w:t>
      </w:r>
      <w:proofErr w:type="gramEnd"/>
      <w:r>
        <w:t xml:space="preserve"> the Young’s modulus for pipe wall material;</w:t>
      </w:r>
    </w:p>
    <w:p w:rsidR="006837F5" w:rsidRPr="00F50320" w:rsidRDefault="006837F5" w:rsidP="006837F5">
      <w:r w:rsidRPr="00F50320">
        <w:rPr>
          <w:position w:val="-12"/>
        </w:rPr>
        <w:object w:dxaOrig="520" w:dyaOrig="360">
          <v:shape id="_x0000_i1065" type="#_x0000_t75" style="width:21.75pt;height:14.25pt" o:ole="">
            <v:imagedata r:id="rId91" o:title=""/>
          </v:shape>
          <o:OLEObject Type="Embed" ProgID="Equation.3" ShapeID="_x0000_i1065" DrawAspect="Content" ObjectID="_1487018426" r:id="rId92"/>
        </w:object>
      </w:r>
      <w:r w:rsidRPr="00F50320">
        <w:t xml:space="preserve"> </w:t>
      </w:r>
      <w:proofErr w:type="gramStart"/>
      <w:r w:rsidRPr="00F50320">
        <w:t>is</w:t>
      </w:r>
      <w:proofErr w:type="gramEnd"/>
      <w:r w:rsidRPr="00F50320">
        <w:t xml:space="preserve"> the maximum outside diameter.</w:t>
      </w:r>
    </w:p>
    <w:p w:rsidR="006837F5" w:rsidRPr="00F50320" w:rsidRDefault="006837F5" w:rsidP="006837F5">
      <w:r w:rsidRPr="00F50320">
        <w:rPr>
          <w:position w:val="-10"/>
        </w:rPr>
        <w:object w:dxaOrig="499" w:dyaOrig="340">
          <v:shape id="_x0000_i1066" type="#_x0000_t75" style="width:21.75pt;height:14.25pt" o:ole="">
            <v:imagedata r:id="rId93" o:title=""/>
          </v:shape>
          <o:OLEObject Type="Embed" ProgID="Equation.3" ShapeID="_x0000_i1066" DrawAspect="Content" ObjectID="_1487018427" r:id="rId94"/>
        </w:object>
      </w:r>
      <w:r w:rsidRPr="00F50320">
        <w:t xml:space="preserve"> </w:t>
      </w:r>
      <w:proofErr w:type="gramStart"/>
      <w:r w:rsidRPr="00F50320">
        <w:t>is</w:t>
      </w:r>
      <w:proofErr w:type="gramEnd"/>
      <w:r w:rsidRPr="00F50320">
        <w:t xml:space="preserve"> the minimum outside diameter.</w:t>
      </w:r>
    </w:p>
    <w:p w:rsidR="006837F5" w:rsidRPr="0017078B" w:rsidRDefault="006837F5" w:rsidP="006837F5">
      <w:r w:rsidRPr="00F50320">
        <w:rPr>
          <w:position w:val="-12"/>
        </w:rPr>
        <w:object w:dxaOrig="340" w:dyaOrig="360">
          <v:shape id="_x0000_i1067" type="#_x0000_t75" style="width:14.25pt;height:14.25pt" o:ole="">
            <v:imagedata r:id="rId95" o:title=""/>
          </v:shape>
          <o:OLEObject Type="Embed" ProgID="Equation.DSMT4" ShapeID="_x0000_i1067" DrawAspect="Content" ObjectID="_1487018428" r:id="rId96"/>
        </w:object>
      </w:r>
      <w:r w:rsidRPr="00F50320">
        <w:t xml:space="preserve"> </w:t>
      </w:r>
      <w:proofErr w:type="gramStart"/>
      <w:r w:rsidRPr="00F50320">
        <w:t>is</w:t>
      </w:r>
      <w:proofErr w:type="gramEnd"/>
      <w:r w:rsidRPr="00F50320">
        <w:t xml:space="preserve"> the outside diameter.</w:t>
      </w:r>
    </w:p>
    <w:p w:rsidR="006837F5" w:rsidRPr="00F31DA3" w:rsidRDefault="006837F5" w:rsidP="00F31DA3">
      <w:pPr>
        <w:pStyle w:val="Heading5"/>
      </w:pPr>
      <w:r w:rsidRPr="00F31DA3">
        <w:t>Bending</w:t>
      </w:r>
    </w:p>
    <w:p w:rsidR="006837F5" w:rsidRDefault="006837F5" w:rsidP="006837F5">
      <w:r>
        <w:t>The characteristic bending moment value</w:t>
      </w:r>
      <w:proofErr w:type="gramStart"/>
      <w:r>
        <w:t xml:space="preserve">, </w:t>
      </w:r>
      <w:proofErr w:type="gramEnd"/>
      <w:r w:rsidRPr="00E22E06">
        <w:rPr>
          <w:position w:val="-12"/>
        </w:rPr>
        <w:object w:dxaOrig="400" w:dyaOrig="360">
          <v:shape id="_x0000_i1068" type="#_x0000_t75" style="width:14.25pt;height:14.25pt" o:ole="">
            <v:imagedata r:id="rId97" o:title=""/>
          </v:shape>
          <o:OLEObject Type="Embed" ProgID="Equation.DSMT4" ShapeID="_x0000_i1068" DrawAspect="Content" ObjectID="_1487018429" r:id="rId98"/>
        </w:object>
      </w:r>
      <w:r>
        <w:t>, required to cause buckling when bending moments are acting alone, has been obtained from the following equations:</w:t>
      </w:r>
    </w:p>
    <w:p w:rsidR="006837F5" w:rsidRDefault="006837F5" w:rsidP="006837F5">
      <w:r w:rsidRPr="00746B9D">
        <w:rPr>
          <w:position w:val="-32"/>
        </w:rPr>
        <w:object w:dxaOrig="1880" w:dyaOrig="700">
          <v:shape id="_x0000_i1069" type="#_x0000_t75" style="width:79.55pt;height:28.45pt" o:ole="">
            <v:imagedata r:id="rId99" o:title=""/>
          </v:shape>
          <o:OLEObject Type="Embed" ProgID="Equation.DSMT4" ShapeID="_x0000_i1069" DrawAspect="Content" ObjectID="_1487018430" r:id="rId100"/>
        </w:object>
      </w:r>
    </w:p>
    <w:p w:rsidR="006837F5" w:rsidRDefault="006837F5" w:rsidP="006837F5">
      <w:r>
        <w:t>And</w:t>
      </w:r>
    </w:p>
    <w:p w:rsidR="006837F5" w:rsidRDefault="006837F5" w:rsidP="006837F5">
      <w:r w:rsidRPr="00746B9D">
        <w:rPr>
          <w:position w:val="-14"/>
        </w:rPr>
        <w:object w:dxaOrig="2060" w:dyaOrig="400">
          <v:shape id="_x0000_i1070" type="#_x0000_t75" style="width:86.25pt;height:14.25pt" o:ole="">
            <v:imagedata r:id="rId101" o:title=""/>
          </v:shape>
          <o:OLEObject Type="Embed" ProgID="Equation.DSMT4" ShapeID="_x0000_i1070" DrawAspect="Content" ObjectID="_1487018431" r:id="rId102"/>
        </w:object>
      </w:r>
    </w:p>
    <w:p w:rsidR="006837F5" w:rsidRDefault="006837F5" w:rsidP="006837F5"/>
    <w:p w:rsidR="006837F5" w:rsidRDefault="006837F5" w:rsidP="006837F5">
      <w:r>
        <w:t>Where:</w:t>
      </w:r>
    </w:p>
    <w:p w:rsidR="006837F5" w:rsidRDefault="006837F5" w:rsidP="006837F5">
      <w:r w:rsidRPr="00746B9D">
        <w:rPr>
          <w:position w:val="-14"/>
        </w:rPr>
        <w:object w:dxaOrig="420" w:dyaOrig="380">
          <v:shape id="_x0000_i1071" type="#_x0000_t75" style="width:14.25pt;height:14.25pt" o:ole="">
            <v:imagedata r:id="rId103" o:title=""/>
          </v:shape>
          <o:OLEObject Type="Embed" ProgID="Equation.DSMT4" ShapeID="_x0000_i1071" DrawAspect="Content" ObjectID="_1487018432" r:id="rId104"/>
        </w:object>
      </w:r>
      <w:r>
        <w:t xml:space="preserve"> </w:t>
      </w:r>
      <w:proofErr w:type="gramStart"/>
      <w:r>
        <w:t>is</w:t>
      </w:r>
      <w:proofErr w:type="gramEnd"/>
      <w:r>
        <w:t xml:space="preserve"> the fully plastic moment capacity of the pipe cross section.</w:t>
      </w:r>
    </w:p>
    <w:p w:rsidR="006837F5" w:rsidRPr="00F31DA3" w:rsidRDefault="006837F5" w:rsidP="00C82350">
      <w:pPr>
        <w:pStyle w:val="Heading5"/>
        <w:keepNext/>
      </w:pPr>
      <w:r w:rsidRPr="00F31DA3">
        <w:t>Torsion</w:t>
      </w:r>
    </w:p>
    <w:p w:rsidR="006837F5" w:rsidRDefault="006837F5" w:rsidP="006837F5">
      <w:r>
        <w:t>The characteristic value,</w:t>
      </w:r>
      <w:r w:rsidRPr="00294897">
        <w:rPr>
          <w:position w:val="-12"/>
        </w:rPr>
        <w:object w:dxaOrig="260" w:dyaOrig="360">
          <v:shape id="_x0000_i1072" type="#_x0000_t75" style="width:7.55pt;height:14.25pt" o:ole="">
            <v:imagedata r:id="rId105" o:title=""/>
          </v:shape>
          <o:OLEObject Type="Embed" ProgID="Equation.DSMT4" ShapeID="_x0000_i1072" DrawAspect="Content" ObjectID="_1487018433" r:id="rId106"/>
        </w:object>
      </w:r>
      <w:proofErr w:type="gramStart"/>
      <w:r>
        <w:t>,</w:t>
      </w:r>
      <w:proofErr w:type="gramEnd"/>
      <w:r>
        <w:t xml:space="preserve"> required to cause buckling when torsion is acting alone, has been obtained from the following equations:</w:t>
      </w:r>
    </w:p>
    <w:p w:rsidR="006837F5" w:rsidRDefault="006837F5" w:rsidP="006837F5">
      <w:r w:rsidRPr="00294897">
        <w:rPr>
          <w:position w:val="-54"/>
        </w:rPr>
        <w:object w:dxaOrig="5040" w:dyaOrig="1200">
          <v:shape id="_x0000_i1073" type="#_x0000_t75" style="width:209.3pt;height:51.05pt" o:ole="">
            <v:imagedata r:id="rId107" o:title=""/>
          </v:shape>
          <o:OLEObject Type="Embed" ProgID="Equation.DSMT4" ShapeID="_x0000_i1073" DrawAspect="Content" ObjectID="_1487018434" r:id="rId108"/>
        </w:object>
      </w:r>
    </w:p>
    <w:p w:rsidR="006837F5" w:rsidRDefault="006837F5" w:rsidP="006837F5">
      <w:proofErr w:type="gramStart"/>
      <w:r>
        <w:t>and</w:t>
      </w:r>
      <w:proofErr w:type="gramEnd"/>
      <w:r>
        <w:t xml:space="preserve"> </w:t>
      </w:r>
    </w:p>
    <w:p w:rsidR="006837F5" w:rsidRDefault="006837F5" w:rsidP="006837F5">
      <w:r w:rsidRPr="00911FBE">
        <w:rPr>
          <w:position w:val="-14"/>
        </w:rPr>
        <w:object w:dxaOrig="1260" w:dyaOrig="420">
          <v:shape id="_x0000_i1074" type="#_x0000_t75" style="width:65.3pt;height:21.75pt" o:ole="">
            <v:imagedata r:id="rId109" o:title=""/>
          </v:shape>
          <o:OLEObject Type="Embed" ProgID="Equation.DSMT4" ShapeID="_x0000_i1074" DrawAspect="Content" ObjectID="_1487018435" r:id="rId110"/>
        </w:object>
      </w:r>
      <w:r>
        <w:t xml:space="preserve">      ,         </w:t>
      </w:r>
      <w:r w:rsidRPr="007C4D3F">
        <w:rPr>
          <w:position w:val="-32"/>
        </w:rPr>
        <w:object w:dxaOrig="1500" w:dyaOrig="820">
          <v:shape id="_x0000_i1075" type="#_x0000_t75" style="width:1in;height:43.55pt" o:ole="">
            <v:imagedata r:id="rId111" o:title=""/>
          </v:shape>
          <o:OLEObject Type="Embed" ProgID="Equation.DSMT4" ShapeID="_x0000_i1075" DrawAspect="Content" ObjectID="_1487018436" r:id="rId112"/>
        </w:object>
      </w:r>
    </w:p>
    <w:p w:rsidR="006837F5" w:rsidRDefault="006837F5" w:rsidP="006837F5">
      <w:r>
        <w:t>Where</w:t>
      </w:r>
    </w:p>
    <w:p w:rsidR="006837F5" w:rsidRPr="00746B9D" w:rsidRDefault="006837F5" w:rsidP="006837F5">
      <w:r w:rsidRPr="00746B9D">
        <w:rPr>
          <w:position w:val="-14"/>
        </w:rPr>
        <w:object w:dxaOrig="279" w:dyaOrig="380">
          <v:shape id="_x0000_i1076" type="#_x0000_t75" style="width:14.25pt;height:14.25pt" o:ole="">
            <v:imagedata r:id="rId113" o:title=""/>
          </v:shape>
          <o:OLEObject Type="Embed" ProgID="Equation.DSMT4" ShapeID="_x0000_i1076" DrawAspect="Content" ObjectID="_1487018437" r:id="rId114"/>
        </w:object>
      </w:r>
      <w:r>
        <w:t xml:space="preserve"> </w:t>
      </w:r>
      <w:proofErr w:type="gramStart"/>
      <w:r>
        <w:t>is</w:t>
      </w:r>
      <w:proofErr w:type="gramEnd"/>
      <w:r>
        <w:t xml:space="preserve"> the yield shear stress</w:t>
      </w:r>
    </w:p>
    <w:p w:rsidR="006837F5" w:rsidRPr="00F31DA3" w:rsidRDefault="006837F5" w:rsidP="00F31DA3">
      <w:pPr>
        <w:pStyle w:val="Heading5"/>
      </w:pPr>
      <w:r w:rsidRPr="00F31DA3">
        <w:t>Combinations</w:t>
      </w:r>
    </w:p>
    <w:p w:rsidR="006837F5" w:rsidRDefault="006837F5" w:rsidP="006837F5">
      <w:r>
        <w:t xml:space="preserve">The maximum external over pressure, P, in the presence of bending moment, M, when </w:t>
      </w:r>
      <w:r w:rsidRPr="007C4D3F">
        <w:rPr>
          <w:position w:val="-12"/>
        </w:rPr>
        <w:object w:dxaOrig="260" w:dyaOrig="360">
          <v:shape id="_x0000_i1077" type="#_x0000_t75" style="width:7.55pt;height:14.25pt" o:ole="">
            <v:imagedata r:id="rId115" o:title=""/>
          </v:shape>
          <o:OLEObject Type="Embed" ProgID="Equation.DSMT4" ShapeID="_x0000_i1077" DrawAspect="Content" ObjectID="_1487018438" r:id="rId116"/>
        </w:object>
      </w:r>
      <w:proofErr w:type="gramStart"/>
      <w:r>
        <w:t>is less than 0.025</w:t>
      </w:r>
      <w:proofErr w:type="gramEnd"/>
      <w:r>
        <w:t xml:space="preserve"> has been obtained from following equation:</w:t>
      </w:r>
    </w:p>
    <w:p w:rsidR="006837F5" w:rsidRDefault="006837F5" w:rsidP="006837F5"/>
    <w:p w:rsidR="006837F5" w:rsidRPr="007C4D3F" w:rsidRDefault="006837F5" w:rsidP="006837F5">
      <w:r w:rsidRPr="00911FBE">
        <w:rPr>
          <w:position w:val="-14"/>
        </w:rPr>
        <w:object w:dxaOrig="2299" w:dyaOrig="440">
          <v:shape id="_x0000_i1078" type="#_x0000_t75" style="width:115.55pt;height:21.75pt" o:ole="">
            <v:imagedata r:id="rId117" o:title=""/>
          </v:shape>
          <o:OLEObject Type="Embed" ProgID="Equation.DSMT4" ShapeID="_x0000_i1078" DrawAspect="Content" ObjectID="_1487018439" r:id="rId118"/>
        </w:object>
      </w:r>
    </w:p>
    <w:p w:rsidR="006837F5" w:rsidRDefault="006837F5" w:rsidP="006837F5">
      <w:r>
        <w:t>Where</w:t>
      </w:r>
    </w:p>
    <w:p w:rsidR="006837F5" w:rsidRDefault="006837F5" w:rsidP="006837F5">
      <w:r w:rsidRPr="007C4D3F">
        <w:rPr>
          <w:position w:val="-30"/>
        </w:rPr>
        <w:object w:dxaOrig="1460" w:dyaOrig="680">
          <v:shape id="_x0000_i1079" type="#_x0000_t75" style="width:1in;height:36pt" o:ole="">
            <v:imagedata r:id="rId119" o:title=""/>
          </v:shape>
          <o:OLEObject Type="Embed" ProgID="Equation.DSMT4" ShapeID="_x0000_i1079" DrawAspect="Content" ObjectID="_1487018440" r:id="rId120"/>
        </w:object>
      </w:r>
    </w:p>
    <w:p w:rsidR="006837F5" w:rsidRPr="00F31DA3" w:rsidRDefault="006837F5" w:rsidP="00F31DA3">
      <w:pPr>
        <w:pStyle w:val="Heading4"/>
      </w:pPr>
      <w:bookmarkStart w:id="106" w:name="_Toc232407250"/>
      <w:bookmarkStart w:id="107" w:name="_Toc232410371"/>
      <w:bookmarkStart w:id="108" w:name="_Toc245029566"/>
      <w:r w:rsidRPr="00F31DA3">
        <w:t>Propagation Buckling</w:t>
      </w:r>
      <w:bookmarkEnd w:id="106"/>
      <w:bookmarkEnd w:id="107"/>
      <w:bookmarkEnd w:id="108"/>
    </w:p>
    <w:p w:rsidR="006837F5" w:rsidRDefault="006837F5" w:rsidP="006837F5">
      <w:r>
        <w:t xml:space="preserve">The potential for pipeline to propagate local buckles is dependent on the external overpressure, P, and its relationships with the propagation </w:t>
      </w:r>
      <w:proofErr w:type="gramStart"/>
      <w:r>
        <w:t xml:space="preserve">pressure </w:t>
      </w:r>
      <w:proofErr w:type="gramEnd"/>
      <w:r w:rsidRPr="00746B9D">
        <w:rPr>
          <w:position w:val="-14"/>
        </w:rPr>
        <w:object w:dxaOrig="300" w:dyaOrig="380">
          <v:shape id="_x0000_i1080" type="#_x0000_t75" style="width:14.25pt;height:14.25pt" o:ole="">
            <v:imagedata r:id="rId121" o:title=""/>
          </v:shape>
          <o:OLEObject Type="Embed" ProgID="Equation.DSMT4" ShapeID="_x0000_i1080" DrawAspect="Content" ObjectID="_1487018441" r:id="rId122"/>
        </w:object>
      </w:r>
      <w:r>
        <w:t>. The external overpressure is given by the following equation:</w:t>
      </w:r>
    </w:p>
    <w:p w:rsidR="006837F5" w:rsidRPr="0097454E" w:rsidRDefault="006837F5" w:rsidP="006837F5">
      <w:r w:rsidRPr="000700DB">
        <w:rPr>
          <w:position w:val="-12"/>
        </w:rPr>
        <w:object w:dxaOrig="1120" w:dyaOrig="360">
          <v:shape id="_x0000_i1081" type="#_x0000_t75" style="width:57.75pt;height:21.75pt" o:ole="">
            <v:imagedata r:id="rId123" o:title=""/>
          </v:shape>
          <o:OLEObject Type="Embed" ProgID="Equation.DSMT4" ShapeID="_x0000_i1081" DrawAspect="Content" ObjectID="_1487018442" r:id="rId124"/>
        </w:object>
      </w:r>
    </w:p>
    <w:p w:rsidR="006837F5" w:rsidRDefault="006837F5" w:rsidP="006837F5">
      <w:r>
        <w:t>Where</w:t>
      </w:r>
    </w:p>
    <w:p w:rsidR="006837F5" w:rsidRDefault="006837F5" w:rsidP="006837F5">
      <w:r w:rsidRPr="000700DB">
        <w:rPr>
          <w:position w:val="-12"/>
        </w:rPr>
        <w:object w:dxaOrig="279" w:dyaOrig="360">
          <v:shape id="_x0000_i1082" type="#_x0000_t75" style="width:14.25pt;height:14.25pt" o:ole="">
            <v:imagedata r:id="rId125" o:title=""/>
          </v:shape>
          <o:OLEObject Type="Embed" ProgID="Equation.DSMT4" ShapeID="_x0000_i1082" DrawAspect="Content" ObjectID="_1487018443" r:id="rId126"/>
        </w:object>
      </w:r>
      <w:r>
        <w:t xml:space="preserve"> </w:t>
      </w:r>
      <w:proofErr w:type="gramStart"/>
      <w:r>
        <w:t>is</w:t>
      </w:r>
      <w:proofErr w:type="gramEnd"/>
      <w:r>
        <w:t xml:space="preserve"> the external pressure;</w:t>
      </w:r>
    </w:p>
    <w:p w:rsidR="006837F5" w:rsidRDefault="006837F5" w:rsidP="006837F5">
      <w:r w:rsidRPr="000700DB">
        <w:rPr>
          <w:position w:val="-12"/>
        </w:rPr>
        <w:object w:dxaOrig="279" w:dyaOrig="360">
          <v:shape id="_x0000_i1083" type="#_x0000_t75" style="width:14.25pt;height:14.25pt" o:ole="">
            <v:imagedata r:id="rId127" o:title=""/>
          </v:shape>
          <o:OLEObject Type="Embed" ProgID="Equation.DSMT4" ShapeID="_x0000_i1083" DrawAspect="Content" ObjectID="_1487018444" r:id="rId128"/>
        </w:object>
      </w:r>
      <w:r>
        <w:t xml:space="preserve"> </w:t>
      </w:r>
      <w:proofErr w:type="gramStart"/>
      <w:r>
        <w:t>is</w:t>
      </w:r>
      <w:proofErr w:type="gramEnd"/>
      <w:r>
        <w:t xml:space="preserve"> the internal pressure.</w:t>
      </w:r>
    </w:p>
    <w:p w:rsidR="006837F5" w:rsidRDefault="006837F5" w:rsidP="006837F5">
      <w:r>
        <w:t>The propagation pressure is given by</w:t>
      </w:r>
      <w:r w:rsidR="00C75D39">
        <w:t xml:space="preserve"> </w:t>
      </w:r>
      <w:r>
        <w:t>the following equation:</w:t>
      </w:r>
    </w:p>
    <w:p w:rsidR="006837F5" w:rsidRDefault="006837F5" w:rsidP="006837F5">
      <w:r w:rsidRPr="000700DB">
        <w:rPr>
          <w:position w:val="-14"/>
        </w:rPr>
        <w:object w:dxaOrig="2180" w:dyaOrig="440">
          <v:shape id="_x0000_i1084" type="#_x0000_t75" style="width:108pt;height:21.75pt" o:ole="">
            <v:imagedata r:id="rId129" o:title=""/>
          </v:shape>
          <o:OLEObject Type="Embed" ProgID="Equation.DSMT4" ShapeID="_x0000_i1084" DrawAspect="Content" ObjectID="_1487018445" r:id="rId130"/>
        </w:object>
      </w:r>
    </w:p>
    <w:p w:rsidR="006837F5" w:rsidRPr="0097454E" w:rsidRDefault="006837F5" w:rsidP="006837F5">
      <w:r>
        <w:lastRenderedPageBreak/>
        <w:t xml:space="preserve">If </w:t>
      </w:r>
      <w:r w:rsidRPr="00246460">
        <w:rPr>
          <w:position w:val="-4"/>
        </w:rPr>
        <w:object w:dxaOrig="260" w:dyaOrig="260">
          <v:shape id="_x0000_i1085" type="#_x0000_t75" style="width:14.25pt;height:14.25pt" o:ole="">
            <v:imagedata r:id="rId131" o:title=""/>
          </v:shape>
          <o:OLEObject Type="Embed" ProgID="Equation.DSMT4" ShapeID="_x0000_i1085" DrawAspect="Content" ObjectID="_1487018446" r:id="rId132"/>
        </w:object>
      </w:r>
      <w:r>
        <w:t xml:space="preserve">is less than </w:t>
      </w:r>
      <w:r w:rsidRPr="00246460">
        <w:rPr>
          <w:position w:val="-14"/>
        </w:rPr>
        <w:object w:dxaOrig="300" w:dyaOrig="380">
          <v:shape id="_x0000_i1086" type="#_x0000_t75" style="width:14.25pt;height:21.75pt" o:ole="">
            <v:imagedata r:id="rId133" o:title=""/>
          </v:shape>
          <o:OLEObject Type="Embed" ProgID="Equation.DSMT4" ShapeID="_x0000_i1086" DrawAspect="Content" ObjectID="_1487018447" r:id="rId134"/>
        </w:object>
      </w:r>
      <w:r>
        <w:t>then, even though the pipe may develop a local buckle, the buckle will not propagate.</w:t>
      </w:r>
    </w:p>
    <w:p w:rsidR="006837F5" w:rsidRPr="00533E1B" w:rsidRDefault="006837F5" w:rsidP="00873FC4">
      <w:r>
        <w:t xml:space="preserve">If </w:t>
      </w:r>
      <w:r w:rsidRPr="00246460">
        <w:rPr>
          <w:position w:val="-4"/>
        </w:rPr>
        <w:object w:dxaOrig="260" w:dyaOrig="260">
          <v:shape id="_x0000_i1087" type="#_x0000_t75" style="width:14.25pt;height:14.25pt" o:ole="">
            <v:imagedata r:id="rId131" o:title=""/>
          </v:shape>
          <o:OLEObject Type="Embed" ProgID="Equation.DSMT4" ShapeID="_x0000_i1087" DrawAspect="Content" ObjectID="_1487018448" r:id="rId135"/>
        </w:object>
      </w:r>
      <w:r>
        <w:t xml:space="preserve">is greater than or equal to </w:t>
      </w:r>
      <w:r w:rsidRPr="00246460">
        <w:rPr>
          <w:position w:val="-14"/>
        </w:rPr>
        <w:object w:dxaOrig="300" w:dyaOrig="380">
          <v:shape id="_x0000_i1088" type="#_x0000_t75" style="width:14.25pt;height:21.75pt" o:ole="">
            <v:imagedata r:id="rId133" o:title=""/>
          </v:shape>
          <o:OLEObject Type="Embed" ProgID="Equation.DSMT4" ShapeID="_x0000_i1088" DrawAspect="Content" ObjectID="_1487018449" r:id="rId136"/>
        </w:object>
      </w:r>
      <w:r>
        <w:t>and a local buckle or local damage has occurred, then the pipeline is likely to undergo propagation buckling.</w:t>
      </w:r>
    </w:p>
    <w:p w:rsidR="006837F5" w:rsidRPr="00F31DA3" w:rsidRDefault="006837F5" w:rsidP="00F31DA3">
      <w:pPr>
        <w:pStyle w:val="Heading4"/>
      </w:pPr>
      <w:bookmarkStart w:id="109" w:name="_Toc232407251"/>
      <w:bookmarkStart w:id="110" w:name="_Toc232410372"/>
      <w:bookmarkStart w:id="111" w:name="_Toc245029567"/>
      <w:r w:rsidRPr="00F31DA3">
        <w:t>Global Buckling</w:t>
      </w:r>
      <w:bookmarkEnd w:id="109"/>
      <w:bookmarkEnd w:id="110"/>
      <w:bookmarkEnd w:id="111"/>
    </w:p>
    <w:p w:rsidR="006837F5" w:rsidRDefault="006837F5">
      <w:r>
        <w:t xml:space="preserve">Global buckling can occur in restrained pipe due to axial compressive forces, included by high operating temperatures and pressures. This can take the form of horizontal snaking of unburied or vertical upheaval of trenched or </w:t>
      </w:r>
      <w:r w:rsidR="00C75D39">
        <w:t>buried pipelines</w:t>
      </w:r>
      <w:r>
        <w:t xml:space="preserve">. </w:t>
      </w:r>
    </w:p>
    <w:p w:rsidR="006837F5" w:rsidRPr="00F31DA3" w:rsidRDefault="006837F5" w:rsidP="00F31DA3">
      <w:pPr>
        <w:pStyle w:val="Heading3"/>
      </w:pPr>
      <w:bookmarkStart w:id="112" w:name="_Toc232407252"/>
      <w:bookmarkStart w:id="113" w:name="_Toc232410373"/>
      <w:bookmarkStart w:id="114" w:name="_Toc245029568"/>
      <w:bookmarkStart w:id="115" w:name="_Toc406592710"/>
      <w:proofErr w:type="spellStart"/>
      <w:r w:rsidRPr="00F31DA3">
        <w:t>Ovalization</w:t>
      </w:r>
      <w:bookmarkEnd w:id="112"/>
      <w:bookmarkEnd w:id="113"/>
      <w:bookmarkEnd w:id="114"/>
      <w:bookmarkEnd w:id="115"/>
      <w:proofErr w:type="spellEnd"/>
    </w:p>
    <w:p w:rsidR="006837F5" w:rsidRDefault="006837F5" w:rsidP="006837F5">
      <w:r>
        <w:t xml:space="preserve">The total </w:t>
      </w:r>
      <w:proofErr w:type="spellStart"/>
      <w:r w:rsidR="00873FC4">
        <w:t>ovalization</w:t>
      </w:r>
      <w:proofErr w:type="spellEnd"/>
      <w:r w:rsidR="00873FC4">
        <w:t>, f</w:t>
      </w:r>
      <w:r>
        <w:t>, of a pipe due to the combined effects of unidirectional bending and external pressure has been obtained from the following equation:</w:t>
      </w:r>
    </w:p>
    <w:p w:rsidR="006837F5" w:rsidRDefault="006837F5" w:rsidP="006837F5">
      <w:r w:rsidRPr="00332B42">
        <w:rPr>
          <w:position w:val="-38"/>
        </w:rPr>
        <w:object w:dxaOrig="2659" w:dyaOrig="880">
          <v:shape id="_x0000_i1089" type="#_x0000_t75" style="width:129.75pt;height:43.55pt" o:ole="">
            <v:imagedata r:id="rId137" o:title=""/>
          </v:shape>
          <o:OLEObject Type="Embed" ProgID="Equation.DSMT4" ShapeID="_x0000_i1089" DrawAspect="Content" ObjectID="_1487018450" r:id="rId138"/>
        </w:object>
      </w:r>
    </w:p>
    <w:p w:rsidR="006837F5" w:rsidRDefault="006837F5" w:rsidP="006837F5">
      <w:r>
        <w:t>Where</w:t>
      </w:r>
    </w:p>
    <w:p w:rsidR="006837F5" w:rsidRPr="00332B42" w:rsidRDefault="006837F5" w:rsidP="006837F5">
      <w:r w:rsidRPr="000700DB">
        <w:rPr>
          <w:position w:val="-12"/>
        </w:rPr>
        <w:object w:dxaOrig="340" w:dyaOrig="360">
          <v:shape id="_x0000_i1090" type="#_x0000_t75" style="width:14.25pt;height:14.25pt" o:ole="">
            <v:imagedata r:id="rId139" o:title=""/>
          </v:shape>
          <o:OLEObject Type="Embed" ProgID="Equation.DSMT4" ShapeID="_x0000_i1090" DrawAspect="Content" ObjectID="_1487018451" r:id="rId140"/>
        </w:object>
      </w:r>
      <w:r>
        <w:t xml:space="preserve"> </w:t>
      </w:r>
      <w:proofErr w:type="gramStart"/>
      <w:r>
        <w:t>is</w:t>
      </w:r>
      <w:proofErr w:type="gramEnd"/>
      <w:r>
        <w:t xml:space="preserve"> </w:t>
      </w:r>
      <w:r w:rsidRPr="00847679">
        <w:rPr>
          <w:position w:val="-16"/>
        </w:rPr>
        <w:object w:dxaOrig="2140" w:dyaOrig="440">
          <v:shape id="_x0000_i1091" type="#_x0000_t75" style="width:108pt;height:21.75pt" o:ole="">
            <v:imagedata r:id="rId141" o:title=""/>
          </v:shape>
          <o:OLEObject Type="Embed" ProgID="Equation.DSMT4" ShapeID="_x0000_i1091" DrawAspect="Content" ObjectID="_1487018452" r:id="rId142"/>
        </w:object>
      </w:r>
    </w:p>
    <w:p w:rsidR="006837F5" w:rsidRDefault="006837F5" w:rsidP="006837F5">
      <w:r w:rsidRPr="005648A6">
        <w:rPr>
          <w:position w:val="-14"/>
        </w:rPr>
        <w:object w:dxaOrig="340" w:dyaOrig="380">
          <v:shape id="_x0000_i1092" type="#_x0000_t75" style="width:14.25pt;height:14.25pt" o:ole="">
            <v:imagedata r:id="rId143" o:title=""/>
          </v:shape>
          <o:OLEObject Type="Embed" ProgID="Equation.DSMT4" ShapeID="_x0000_i1092" DrawAspect="Content" ObjectID="_1487018453" r:id="rId144"/>
        </w:object>
      </w:r>
      <w:r>
        <w:t xml:space="preserve"> </w:t>
      </w:r>
      <w:proofErr w:type="gramStart"/>
      <w:r>
        <w:t>is</w:t>
      </w:r>
      <w:proofErr w:type="gramEnd"/>
      <w:r>
        <w:t xml:space="preserve"> the magnification factor accounting for pressure effects</w:t>
      </w:r>
      <w:r w:rsidRPr="005648A6">
        <w:rPr>
          <w:position w:val="-14"/>
        </w:rPr>
        <w:object w:dxaOrig="1400" w:dyaOrig="400">
          <v:shape id="_x0000_i1093" type="#_x0000_t75" style="width:1in;height:21.75pt" o:ole="">
            <v:imagedata r:id="rId145" o:title=""/>
          </v:shape>
          <o:OLEObject Type="Embed" ProgID="Equation.DSMT4" ShapeID="_x0000_i1093" DrawAspect="Content" ObjectID="_1487018454" r:id="rId146"/>
        </w:object>
      </w:r>
      <w:r>
        <w:t>;</w:t>
      </w:r>
    </w:p>
    <w:p w:rsidR="006837F5" w:rsidRDefault="006837F5" w:rsidP="006837F5">
      <w:r w:rsidRPr="005648A6">
        <w:rPr>
          <w:position w:val="-12"/>
        </w:rPr>
        <w:object w:dxaOrig="260" w:dyaOrig="360">
          <v:shape id="_x0000_i1094" type="#_x0000_t75" style="width:14.25pt;height:21.75pt" o:ole="">
            <v:imagedata r:id="rId147" o:title=""/>
          </v:shape>
          <o:OLEObject Type="Embed" ProgID="Equation.DSMT4" ShapeID="_x0000_i1094" DrawAspect="Content" ObjectID="_1487018455" r:id="rId148"/>
        </w:object>
      </w:r>
      <w:proofErr w:type="gramStart"/>
      <w:r>
        <w:t>is</w:t>
      </w:r>
      <w:proofErr w:type="gramEnd"/>
      <w:r>
        <w:t xml:space="preserve"> the maximum bending strain;</w:t>
      </w:r>
    </w:p>
    <w:p w:rsidR="006837F5" w:rsidRDefault="006837F5" w:rsidP="006837F5">
      <w:r w:rsidRPr="005648A6">
        <w:rPr>
          <w:position w:val="-12"/>
        </w:rPr>
        <w:object w:dxaOrig="260" w:dyaOrig="360">
          <v:shape id="_x0000_i1095" type="#_x0000_t75" style="width:14.25pt;height:21.75pt" o:ole="">
            <v:imagedata r:id="rId149" o:title=""/>
          </v:shape>
          <o:OLEObject Type="Embed" ProgID="Equation.DSMT4" ShapeID="_x0000_i1095" DrawAspect="Content" ObjectID="_1487018456" r:id="rId150"/>
        </w:object>
      </w:r>
      <w:proofErr w:type="gramStart"/>
      <w:r>
        <w:t>is</w:t>
      </w:r>
      <w:proofErr w:type="gramEnd"/>
      <w:r>
        <w:t xml:space="preserve"> the initial </w:t>
      </w:r>
      <w:proofErr w:type="spellStart"/>
      <w:r>
        <w:t>ovalization</w:t>
      </w:r>
      <w:proofErr w:type="spellEnd"/>
      <w:r>
        <w:t>.</w:t>
      </w:r>
    </w:p>
    <w:p w:rsidR="00873FC4" w:rsidRPr="00F31DA3" w:rsidRDefault="00873FC4" w:rsidP="00F31DA3">
      <w:pPr>
        <w:pStyle w:val="Heading2"/>
      </w:pPr>
      <w:bookmarkStart w:id="116" w:name="_Toc299286204"/>
      <w:bookmarkStart w:id="117" w:name="_Toc300568597"/>
      <w:bookmarkStart w:id="118" w:name="_Toc406592711"/>
      <w:r w:rsidRPr="00F31DA3">
        <w:t xml:space="preserve">HDPE Pipe </w:t>
      </w:r>
      <w:r w:rsidR="00224C8E" w:rsidRPr="00F31DA3">
        <w:t xml:space="preserve">Structural </w:t>
      </w:r>
      <w:r w:rsidRPr="00F31DA3">
        <w:t>Design Methodology</w:t>
      </w:r>
      <w:bookmarkEnd w:id="116"/>
      <w:bookmarkEnd w:id="117"/>
      <w:bookmarkEnd w:id="118"/>
    </w:p>
    <w:p w:rsidR="00873FC4" w:rsidRDefault="00873FC4" w:rsidP="00873FC4">
      <w:pPr>
        <w:pStyle w:val="bodytext0"/>
        <w:rPr>
          <w:lang w:bidi="fa-IR"/>
        </w:rPr>
      </w:pPr>
      <w:r w:rsidRPr="00DF2BED">
        <w:rPr>
          <w:lang w:bidi="fa-IR"/>
        </w:rPr>
        <w:t xml:space="preserve">According to </w:t>
      </w:r>
      <w:r>
        <w:rPr>
          <w:lang w:bidi="fa-IR"/>
        </w:rPr>
        <w:t>DIN 8075</w:t>
      </w:r>
      <w:r w:rsidRPr="00DF2BED">
        <w:rPr>
          <w:lang w:bidi="fa-IR"/>
        </w:rPr>
        <w:t xml:space="preserve">, the </w:t>
      </w:r>
      <w:r>
        <w:rPr>
          <w:lang w:bidi="fa-IR"/>
        </w:rPr>
        <w:t>design is based upon Allowable stress method (WSD).</w:t>
      </w:r>
    </w:p>
    <w:p w:rsidR="00873FC4" w:rsidRDefault="00873FC4" w:rsidP="00873FC4">
      <w:pPr>
        <w:pStyle w:val="bodytext0"/>
        <w:rPr>
          <w:lang w:bidi="fa-IR"/>
        </w:rPr>
      </w:pPr>
      <w:r>
        <w:rPr>
          <w:lang w:bidi="fa-IR"/>
        </w:rPr>
        <w:t>Stress in the pipeline system should satisfy the following inequality:</w:t>
      </w:r>
    </w:p>
    <w:p w:rsidR="00873FC4" w:rsidRDefault="00873FC4" w:rsidP="00873FC4">
      <w:pPr>
        <w:pStyle w:val="bodytext0"/>
      </w:pPr>
      <w:r w:rsidRPr="00A71894">
        <w:rPr>
          <w:position w:val="-24"/>
        </w:rPr>
        <w:object w:dxaOrig="1680" w:dyaOrig="620">
          <v:shape id="_x0000_i1096" type="#_x0000_t75" style="width:1in;height:28.45pt" o:ole="">
            <v:imagedata r:id="rId151" o:title=""/>
          </v:shape>
          <o:OLEObject Type="Embed" ProgID="Equation.3" ShapeID="_x0000_i1096" DrawAspect="Content" ObjectID="_1487018457" r:id="rId152"/>
        </w:object>
      </w:r>
    </w:p>
    <w:p w:rsidR="00873FC4" w:rsidRPr="00610325" w:rsidRDefault="00873FC4" w:rsidP="00873FC4">
      <w:pPr>
        <w:pStyle w:val="bodytext0"/>
      </w:pPr>
      <w:r w:rsidRPr="00610325">
        <w:t>Where:</w:t>
      </w:r>
    </w:p>
    <w:p w:rsidR="00873FC4" w:rsidRDefault="00873FC4" w:rsidP="00873FC4">
      <w:pPr>
        <w:pStyle w:val="bodytext0"/>
      </w:pPr>
      <w:r w:rsidRPr="00750A38">
        <w:rPr>
          <w:position w:val="-10"/>
        </w:rPr>
        <w:object w:dxaOrig="320" w:dyaOrig="340">
          <v:shape id="_x0000_i1097" type="#_x0000_t75" style="width:14.25pt;height:14.25pt" o:ole="">
            <v:imagedata r:id="rId153" o:title=""/>
          </v:shape>
          <o:OLEObject Type="Embed" ProgID="Equation.3" ShapeID="_x0000_i1097" DrawAspect="Content" ObjectID="_1487018458" r:id="rId154"/>
        </w:object>
      </w:r>
      <w:r>
        <w:t xml:space="preserve"> </w:t>
      </w:r>
      <w:proofErr w:type="gramStart"/>
      <w:r>
        <w:t>is</w:t>
      </w:r>
      <w:proofErr w:type="gramEnd"/>
      <w:r>
        <w:t xml:space="preserve"> the required stress, either hoop or equivalent;</w:t>
      </w:r>
    </w:p>
    <w:p w:rsidR="00873FC4" w:rsidRDefault="00873FC4" w:rsidP="00873FC4">
      <w:pPr>
        <w:pStyle w:val="bodytext0"/>
      </w:pPr>
      <w:r w:rsidRPr="00750A38">
        <w:rPr>
          <w:position w:val="-12"/>
        </w:rPr>
        <w:object w:dxaOrig="340" w:dyaOrig="360">
          <v:shape id="_x0000_i1098" type="#_x0000_t75" style="width:21.75pt;height:21.75pt" o:ole="">
            <v:imagedata r:id="rId155" o:title=""/>
          </v:shape>
          <o:OLEObject Type="Embed" ProgID="Equation.3" ShapeID="_x0000_i1098" DrawAspect="Content" ObjectID="_1487018459" r:id="rId156"/>
        </w:object>
      </w:r>
      <w:r>
        <w:t xml:space="preserve"> </w:t>
      </w:r>
      <w:proofErr w:type="gramStart"/>
      <w:r>
        <w:t>is</w:t>
      </w:r>
      <w:proofErr w:type="gramEnd"/>
      <w:r>
        <w:t xml:space="preserve"> the permissible design stress</w:t>
      </w:r>
    </w:p>
    <w:p w:rsidR="00873FC4" w:rsidRDefault="00873FC4" w:rsidP="00873FC4">
      <w:pPr>
        <w:pStyle w:val="bodytext0"/>
      </w:pPr>
      <w:r w:rsidRPr="00294351">
        <w:rPr>
          <w:position w:val="-6"/>
        </w:rPr>
        <w:object w:dxaOrig="240" w:dyaOrig="279">
          <v:shape id="_x0000_i1099" type="#_x0000_t75" style="width:14.25pt;height:14.25pt" o:ole="">
            <v:imagedata r:id="rId157" o:title=""/>
          </v:shape>
          <o:OLEObject Type="Embed" ProgID="Equation.3" ShapeID="_x0000_i1099" DrawAspect="Content" ObjectID="_1487018460" r:id="rId158"/>
        </w:object>
      </w:r>
      <w:proofErr w:type="gramStart"/>
      <w:r>
        <w:t>is</w:t>
      </w:r>
      <w:proofErr w:type="gramEnd"/>
      <w:r>
        <w:t xml:space="preserve"> the standard safety factor for water standard safety;</w:t>
      </w:r>
    </w:p>
    <w:p w:rsidR="00873FC4" w:rsidRDefault="00873FC4" w:rsidP="00873FC4">
      <w:pPr>
        <w:pStyle w:val="bodytext0"/>
        <w:rPr>
          <w:lang w:bidi="fa-IR"/>
        </w:rPr>
      </w:pPr>
      <w:r w:rsidRPr="00294351">
        <w:rPr>
          <w:position w:val="-6"/>
        </w:rPr>
        <w:object w:dxaOrig="560" w:dyaOrig="279">
          <v:shape id="_x0000_i1100" type="#_x0000_t75" style="width:28.45pt;height:14.25pt" o:ole="">
            <v:imagedata r:id="rId159" o:title=""/>
          </v:shape>
          <o:OLEObject Type="Embed" ProgID="Equation.3" ShapeID="_x0000_i1100" DrawAspect="Content" ObjectID="_1487018461" r:id="rId160"/>
        </w:object>
      </w:r>
      <w:r>
        <w:t xml:space="preserve"> </w:t>
      </w:r>
      <w:proofErr w:type="gramStart"/>
      <w:r>
        <w:t>is</w:t>
      </w:r>
      <w:proofErr w:type="gramEnd"/>
      <w:r>
        <w:t xml:space="preserve"> the minimum required strength of pipe (10 MPa).</w:t>
      </w:r>
    </w:p>
    <w:p w:rsidR="00873FC4" w:rsidRDefault="00873FC4" w:rsidP="00540A34">
      <w:pPr>
        <w:pStyle w:val="bodytext0"/>
      </w:pPr>
      <w:r>
        <w:t xml:space="preserve">The standard safety factors to be used in the design are displayed in </w:t>
      </w:r>
      <w:r w:rsidR="00B24ADE">
        <w:fldChar w:fldCharType="begin"/>
      </w:r>
      <w:r w:rsidR="00540A34">
        <w:instrText xml:space="preserve"> REF _Ref300384904 \h </w:instrText>
      </w:r>
      <w:r w:rsidR="00B24ADE">
        <w:fldChar w:fldCharType="separate"/>
      </w:r>
      <w:r w:rsidR="00421D35" w:rsidRPr="007D7F35">
        <w:t xml:space="preserve">Table </w:t>
      </w:r>
      <w:r w:rsidR="00421D35">
        <w:rPr>
          <w:noProof/>
        </w:rPr>
        <w:t>5</w:t>
      </w:r>
      <w:r w:rsidR="00B24ADE">
        <w:fldChar w:fldCharType="end"/>
      </w:r>
      <w:r w:rsidR="004D14D0">
        <w:t>.</w:t>
      </w:r>
    </w:p>
    <w:p w:rsidR="00502057" w:rsidRDefault="00502057" w:rsidP="00540A34">
      <w:pPr>
        <w:pStyle w:val="bodytext0"/>
      </w:pPr>
    </w:p>
    <w:p w:rsidR="00502057" w:rsidRDefault="00502057" w:rsidP="00540A34">
      <w:pPr>
        <w:pStyle w:val="bodytext0"/>
      </w:pPr>
    </w:p>
    <w:p w:rsidR="00873FC4" w:rsidRPr="007D7F35" w:rsidRDefault="00873FC4" w:rsidP="004D14D0">
      <w:pPr>
        <w:pStyle w:val="Tabletitle"/>
        <w:rPr>
          <w:lang w:bidi="fa-IR"/>
        </w:rPr>
      </w:pPr>
      <w:bookmarkStart w:id="119" w:name="_Ref300384904"/>
      <w:bookmarkStart w:id="120" w:name="_Ref289667961"/>
      <w:r w:rsidRPr="007D7F35">
        <w:t xml:space="preserve">Table </w:t>
      </w:r>
      <w:r w:rsidR="00B24ADE">
        <w:fldChar w:fldCharType="begin"/>
      </w:r>
      <w:r w:rsidR="00F86BA0">
        <w:instrText xml:space="preserve"> SEQ Table \* ARABIC </w:instrText>
      </w:r>
      <w:r w:rsidR="00B24ADE">
        <w:fldChar w:fldCharType="separate"/>
      </w:r>
      <w:r w:rsidR="00421D35">
        <w:rPr>
          <w:noProof/>
        </w:rPr>
        <w:t>5</w:t>
      </w:r>
      <w:r w:rsidR="00B24ADE">
        <w:rPr>
          <w:noProof/>
        </w:rPr>
        <w:fldChar w:fldCharType="end"/>
      </w:r>
      <w:bookmarkEnd w:id="119"/>
      <w:r w:rsidR="004D14D0">
        <w:t xml:space="preserve"> </w:t>
      </w:r>
      <w:r>
        <w:rPr>
          <w:lang w:bidi="fa-IR"/>
        </w:rPr>
        <w:t xml:space="preserve">Standard Safety </w:t>
      </w:r>
      <w:r w:rsidRPr="007D7F35">
        <w:rPr>
          <w:lang w:bidi="fa-IR"/>
        </w:rPr>
        <w:t xml:space="preserve">Factors </w:t>
      </w:r>
      <w:r w:rsidRPr="007D7F35">
        <w:rPr>
          <w:position w:val="-6"/>
          <w:lang w:bidi="fa-IR"/>
        </w:rPr>
        <w:object w:dxaOrig="240" w:dyaOrig="279">
          <v:shape id="_x0000_i1101" type="#_x0000_t75" style="width:7.55pt;height:6.7pt" o:ole="">
            <v:imagedata r:id="rId161" o:title=""/>
          </v:shape>
          <o:OLEObject Type="Embed" ProgID="Equation.3" ShapeID="_x0000_i1101" DrawAspect="Content" ObjectID="_1487018462" r:id="rId162"/>
        </w:object>
      </w:r>
      <w:bookmarkEnd w:id="1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308"/>
        <w:gridCol w:w="567"/>
      </w:tblGrid>
      <w:tr w:rsidR="00873FC4" w:rsidTr="00B03107">
        <w:trPr>
          <w:trHeight w:val="360"/>
          <w:jc w:val="center"/>
        </w:trPr>
        <w:tc>
          <w:tcPr>
            <w:tcW w:w="0" w:type="auto"/>
            <w:gridSpan w:val="2"/>
            <w:shd w:val="clear" w:color="auto" w:fill="FFFF99"/>
          </w:tcPr>
          <w:p w:rsidR="00873FC4" w:rsidRPr="008A4500" w:rsidRDefault="00873FC4" w:rsidP="00B03107">
            <w:pPr>
              <w:pStyle w:val="Tabletext"/>
            </w:pPr>
            <w:bookmarkStart w:id="121" w:name="_Toc299286205"/>
            <w:bookmarkEnd w:id="121"/>
            <w:r w:rsidRPr="008A4500">
              <w:t>Condition</w:t>
            </w:r>
          </w:p>
        </w:tc>
        <w:tc>
          <w:tcPr>
            <w:tcW w:w="0" w:type="auto"/>
            <w:shd w:val="clear" w:color="auto" w:fill="FFFF99"/>
          </w:tcPr>
          <w:p w:rsidR="00873FC4" w:rsidRPr="008A4500" w:rsidRDefault="00873FC4" w:rsidP="00B03107">
            <w:pPr>
              <w:pStyle w:val="Tabletext"/>
            </w:pPr>
            <w:r>
              <w:t>C</w:t>
            </w:r>
          </w:p>
        </w:tc>
      </w:tr>
      <w:tr w:rsidR="00873FC4" w:rsidTr="00B03107">
        <w:trPr>
          <w:trHeight w:val="360"/>
          <w:jc w:val="center"/>
        </w:trPr>
        <w:tc>
          <w:tcPr>
            <w:tcW w:w="0" w:type="auto"/>
            <w:gridSpan w:val="2"/>
            <w:vAlign w:val="center"/>
          </w:tcPr>
          <w:p w:rsidR="00873FC4" w:rsidRDefault="00873FC4" w:rsidP="00B03107">
            <w:pPr>
              <w:pStyle w:val="Tabletext"/>
              <w:jc w:val="right"/>
            </w:pPr>
            <w:r>
              <w:t>Hoop Stress</w:t>
            </w:r>
          </w:p>
        </w:tc>
        <w:tc>
          <w:tcPr>
            <w:tcW w:w="0" w:type="auto"/>
            <w:vAlign w:val="center"/>
          </w:tcPr>
          <w:p w:rsidR="00873FC4" w:rsidRDefault="00873FC4" w:rsidP="00B03107">
            <w:pPr>
              <w:pStyle w:val="Tabletext"/>
            </w:pPr>
            <w:r>
              <w:t>1.6</w:t>
            </w:r>
          </w:p>
        </w:tc>
      </w:tr>
      <w:tr w:rsidR="00873FC4" w:rsidTr="00B03107">
        <w:trPr>
          <w:trHeight w:val="360"/>
          <w:jc w:val="center"/>
        </w:trPr>
        <w:tc>
          <w:tcPr>
            <w:tcW w:w="0" w:type="auto"/>
            <w:vMerge w:val="restart"/>
            <w:vAlign w:val="center"/>
          </w:tcPr>
          <w:p w:rsidR="00873FC4" w:rsidRDefault="00873FC4" w:rsidP="00B03107">
            <w:pPr>
              <w:pStyle w:val="Tabletext"/>
              <w:jc w:val="right"/>
            </w:pPr>
            <w:r>
              <w:t>Equivalent Stress</w:t>
            </w:r>
          </w:p>
        </w:tc>
        <w:tc>
          <w:tcPr>
            <w:tcW w:w="0" w:type="auto"/>
            <w:vAlign w:val="center"/>
          </w:tcPr>
          <w:p w:rsidR="00873FC4" w:rsidRDefault="00873FC4" w:rsidP="00B03107">
            <w:pPr>
              <w:pStyle w:val="Tabletext"/>
              <w:jc w:val="right"/>
            </w:pPr>
            <w:r>
              <w:t>Operation</w:t>
            </w:r>
          </w:p>
        </w:tc>
        <w:tc>
          <w:tcPr>
            <w:tcW w:w="0" w:type="auto"/>
            <w:vAlign w:val="center"/>
          </w:tcPr>
          <w:p w:rsidR="00873FC4" w:rsidRDefault="00873FC4" w:rsidP="00B03107">
            <w:pPr>
              <w:pStyle w:val="Tabletext"/>
            </w:pPr>
            <w:r>
              <w:t>1.6</w:t>
            </w:r>
          </w:p>
        </w:tc>
      </w:tr>
      <w:tr w:rsidR="00873FC4" w:rsidTr="00B03107">
        <w:trPr>
          <w:trHeight w:val="360"/>
          <w:jc w:val="center"/>
        </w:trPr>
        <w:tc>
          <w:tcPr>
            <w:tcW w:w="0" w:type="auto"/>
            <w:vMerge/>
            <w:vAlign w:val="center"/>
          </w:tcPr>
          <w:p w:rsidR="00873FC4" w:rsidRDefault="00873FC4" w:rsidP="00B03107">
            <w:pPr>
              <w:pStyle w:val="Tabletext"/>
              <w:jc w:val="right"/>
            </w:pPr>
          </w:p>
        </w:tc>
        <w:tc>
          <w:tcPr>
            <w:tcW w:w="0" w:type="auto"/>
            <w:vAlign w:val="center"/>
          </w:tcPr>
          <w:p w:rsidR="00873FC4" w:rsidRPr="0043589D" w:rsidRDefault="00873FC4" w:rsidP="00B03107">
            <w:pPr>
              <w:pStyle w:val="Tabletext"/>
              <w:jc w:val="right"/>
            </w:pPr>
            <w:r>
              <w:t>Construction &amp; Installation</w:t>
            </w:r>
          </w:p>
        </w:tc>
        <w:tc>
          <w:tcPr>
            <w:tcW w:w="0" w:type="auto"/>
            <w:vAlign w:val="center"/>
          </w:tcPr>
          <w:p w:rsidR="00873FC4" w:rsidRDefault="00873FC4" w:rsidP="00B03107">
            <w:pPr>
              <w:pStyle w:val="Tabletext"/>
            </w:pPr>
            <w:r>
              <w:t>1.25</w:t>
            </w:r>
          </w:p>
        </w:tc>
      </w:tr>
    </w:tbl>
    <w:p w:rsidR="00873FC4" w:rsidRPr="00F31DA3" w:rsidRDefault="00873FC4" w:rsidP="00F31DA3">
      <w:pPr>
        <w:pStyle w:val="Heading3"/>
      </w:pPr>
      <w:bookmarkStart w:id="122" w:name="_Toc299286206"/>
      <w:bookmarkStart w:id="123" w:name="_Toc300568598"/>
      <w:bookmarkStart w:id="124" w:name="_Toc406592712"/>
      <w:r w:rsidRPr="00F31DA3">
        <w:t>Wall Thickness Determination</w:t>
      </w:r>
      <w:bookmarkEnd w:id="122"/>
      <w:bookmarkEnd w:id="123"/>
      <w:bookmarkEnd w:id="124"/>
    </w:p>
    <w:p w:rsidR="00873FC4" w:rsidRDefault="00873FC4">
      <w:pPr>
        <w:pStyle w:val="bodytext0"/>
      </w:pPr>
      <w:r w:rsidRPr="00516BB1">
        <w:t>Pipeline wall thickness shall initially be determined on th</w:t>
      </w:r>
      <w:r>
        <w:t xml:space="preserve">e basis of pressure containment </w:t>
      </w:r>
      <w:r w:rsidRPr="00516BB1">
        <w:t>loads (internal and external) corrected for mill tolerance and subsequently checked</w:t>
      </w:r>
      <w:r w:rsidR="00C75D39">
        <w:t xml:space="preserve"> </w:t>
      </w:r>
      <w:r w:rsidRPr="00516BB1">
        <w:t>against stability, buckling, expansion and environmental loading requirements.</w:t>
      </w:r>
      <w:r>
        <w:t xml:space="preserve"> The wall thickness </w:t>
      </w:r>
      <w:r w:rsidR="00C75D39">
        <w:t>which</w:t>
      </w:r>
      <w:r w:rsidR="00134A1E">
        <w:t xml:space="preserve"> </w:t>
      </w:r>
      <w:r>
        <w:t xml:space="preserve">is </w:t>
      </w:r>
      <w:r w:rsidR="00C75D39">
        <w:t xml:space="preserve">needed </w:t>
      </w:r>
      <w:r>
        <w:t xml:space="preserve">for suffering the soil pressure and live loads is determined according to “Design of PE Piping Systems” [18]. </w:t>
      </w:r>
      <w:r w:rsidRPr="00516BB1">
        <w:t>In the</w:t>
      </w:r>
      <w:r w:rsidR="00C75D39">
        <w:t xml:space="preserve"> </w:t>
      </w:r>
      <w:r w:rsidRPr="00516BB1">
        <w:t>final selection of the required wall thickness, the following additional requirements should</w:t>
      </w:r>
      <w:r w:rsidR="00C75D39">
        <w:t xml:space="preserve"> </w:t>
      </w:r>
      <w:r w:rsidRPr="00516BB1">
        <w:t>also be satisfied:</w:t>
      </w:r>
    </w:p>
    <w:p w:rsidR="00873FC4" w:rsidRPr="00516BB1" w:rsidRDefault="00873FC4" w:rsidP="004D5F3F">
      <w:pPr>
        <w:pStyle w:val="bodytext0"/>
        <w:numPr>
          <w:ilvl w:val="0"/>
          <w:numId w:val="30"/>
        </w:numPr>
      </w:pPr>
      <w:r w:rsidRPr="00516BB1">
        <w:rPr>
          <w:lang w:bidi="fa-IR"/>
        </w:rPr>
        <w:t>The required submerged weight of the pipeline s</w:t>
      </w:r>
      <w:r>
        <w:rPr>
          <w:lang w:bidi="fa-IR"/>
        </w:rPr>
        <w:t xml:space="preserve">ystem should be achieved by </w:t>
      </w:r>
      <w:r w:rsidR="004D5F3F">
        <w:rPr>
          <w:lang w:bidi="fa-IR"/>
        </w:rPr>
        <w:t xml:space="preserve">adding </w:t>
      </w:r>
      <w:r>
        <w:rPr>
          <w:lang w:bidi="fa-IR"/>
        </w:rPr>
        <w:t xml:space="preserve">the </w:t>
      </w:r>
      <w:r w:rsidRPr="00516BB1">
        <w:rPr>
          <w:lang w:bidi="fa-IR"/>
        </w:rPr>
        <w:t>most</w:t>
      </w:r>
      <w:r w:rsidRPr="00516BB1">
        <w:t xml:space="preserve"> economical </w:t>
      </w:r>
      <w:r w:rsidR="004D5F3F">
        <w:t>tools such as blast weight</w:t>
      </w:r>
      <w:r w:rsidRPr="00516BB1">
        <w:t>;</w:t>
      </w:r>
    </w:p>
    <w:p w:rsidR="00873FC4" w:rsidRPr="00516BB1" w:rsidRDefault="00873FC4" w:rsidP="008D0F15">
      <w:pPr>
        <w:pStyle w:val="bodytext0"/>
        <w:numPr>
          <w:ilvl w:val="0"/>
          <w:numId w:val="30"/>
        </w:numPr>
        <w:rPr>
          <w:lang w:bidi="fa-IR"/>
        </w:rPr>
      </w:pPr>
      <w:r w:rsidRPr="00516BB1">
        <w:rPr>
          <w:lang w:bidi="fa-IR"/>
        </w:rPr>
        <w:t>Different specified wall thickness</w:t>
      </w:r>
      <w:r>
        <w:rPr>
          <w:lang w:bidi="fa-IR"/>
        </w:rPr>
        <w:t>es</w:t>
      </w:r>
      <w:r w:rsidRPr="00516BB1">
        <w:rPr>
          <w:lang w:bidi="fa-IR"/>
        </w:rPr>
        <w:t xml:space="preserve"> in the</w:t>
      </w:r>
      <w:r>
        <w:rPr>
          <w:lang w:bidi="fa-IR"/>
        </w:rPr>
        <w:t xml:space="preserve"> same pipeline system should be </w:t>
      </w:r>
      <w:r w:rsidRPr="00516BB1">
        <w:rPr>
          <w:lang w:bidi="fa-IR"/>
        </w:rPr>
        <w:t>minimized;</w:t>
      </w:r>
    </w:p>
    <w:p w:rsidR="00873FC4" w:rsidRPr="00516BB1" w:rsidRDefault="00873FC4" w:rsidP="008D0F15">
      <w:pPr>
        <w:pStyle w:val="bodytext0"/>
        <w:numPr>
          <w:ilvl w:val="0"/>
          <w:numId w:val="30"/>
        </w:numPr>
      </w:pPr>
      <w:r w:rsidRPr="00516BB1">
        <w:rPr>
          <w:lang w:bidi="fa-IR"/>
        </w:rPr>
        <w:t>The chosen wall thickness should be compatible</w:t>
      </w:r>
      <w:r>
        <w:rPr>
          <w:lang w:bidi="fa-IR"/>
        </w:rPr>
        <w:t xml:space="preserve"> with the expected installation </w:t>
      </w:r>
      <w:r w:rsidRPr="00516BB1">
        <w:rPr>
          <w:lang w:bidi="fa-IR"/>
        </w:rPr>
        <w:t>method and</w:t>
      </w:r>
      <w:r w:rsidRPr="00516BB1">
        <w:t xml:space="preserve"> practical pipe handling;</w:t>
      </w:r>
    </w:p>
    <w:p w:rsidR="00873FC4" w:rsidRPr="005E6BD1" w:rsidRDefault="00873FC4" w:rsidP="00873FC4">
      <w:pPr>
        <w:pStyle w:val="bodytext0"/>
      </w:pPr>
      <w:r w:rsidRPr="005E6BD1">
        <w:t xml:space="preserve">Pipeline intended for use as field or factory formed bends shall have wall thicknesses which allow for wall thinning and </w:t>
      </w:r>
      <w:proofErr w:type="spellStart"/>
      <w:r w:rsidRPr="005E6BD1">
        <w:t>ovalisation</w:t>
      </w:r>
      <w:proofErr w:type="spellEnd"/>
      <w:r w:rsidRPr="005E6BD1">
        <w:t xml:space="preserve"> during the bending process.</w:t>
      </w:r>
    </w:p>
    <w:p w:rsidR="00873FC4" w:rsidRPr="00F31DA3" w:rsidRDefault="00873FC4" w:rsidP="00F31DA3">
      <w:pPr>
        <w:pStyle w:val="Heading3"/>
      </w:pPr>
      <w:bookmarkStart w:id="125" w:name="_Toc299286207"/>
      <w:bookmarkStart w:id="126" w:name="_Toc300568599"/>
      <w:bookmarkStart w:id="127" w:name="_Toc406592713"/>
      <w:r w:rsidRPr="00F31DA3">
        <w:t>Stress Evaluation</w:t>
      </w:r>
      <w:bookmarkEnd w:id="125"/>
      <w:bookmarkEnd w:id="126"/>
      <w:bookmarkEnd w:id="127"/>
    </w:p>
    <w:p w:rsidR="00873FC4" w:rsidRPr="00F31DA3" w:rsidRDefault="00873FC4" w:rsidP="00F31DA3">
      <w:pPr>
        <w:pStyle w:val="Heading4"/>
      </w:pPr>
      <w:bookmarkStart w:id="128" w:name="_Toc299286208"/>
      <w:bookmarkStart w:id="129" w:name="_Toc300568600"/>
      <w:r w:rsidRPr="00F31DA3">
        <w:t>Hoop Stress</w:t>
      </w:r>
      <w:bookmarkEnd w:id="128"/>
      <w:bookmarkEnd w:id="129"/>
    </w:p>
    <w:p w:rsidR="00873FC4" w:rsidRPr="00610325" w:rsidRDefault="00873FC4" w:rsidP="00873FC4">
      <w:pPr>
        <w:pStyle w:val="bodytext0"/>
      </w:pPr>
      <w:r>
        <w:t>According to ISO, standard 161 part1 h</w:t>
      </w:r>
      <w:r w:rsidRPr="00610325">
        <w:t xml:space="preserve">oop stress </w:t>
      </w:r>
      <w:r w:rsidRPr="00610325">
        <w:rPr>
          <w:position w:val="-12"/>
        </w:rPr>
        <w:object w:dxaOrig="480" w:dyaOrig="360">
          <v:shape id="_x0000_i1102" type="#_x0000_t75" style="width:21.75pt;height:14.25pt" o:ole="">
            <v:imagedata r:id="rId163" o:title=""/>
          </v:shape>
          <o:OLEObject Type="Embed" ProgID="Equation.3" ShapeID="_x0000_i1102" DrawAspect="Content" ObjectID="_1487018463" r:id="rId164"/>
        </w:object>
      </w:r>
      <w:r w:rsidRPr="00610325">
        <w:t xml:space="preserve">can be determined using the </w:t>
      </w:r>
      <w:r>
        <w:t xml:space="preserve">following </w:t>
      </w:r>
      <w:r w:rsidRPr="00610325">
        <w:t>equation:</w:t>
      </w:r>
    </w:p>
    <w:p w:rsidR="00873FC4" w:rsidRPr="00610325" w:rsidRDefault="004D5F3F" w:rsidP="00873FC4">
      <w:pPr>
        <w:pStyle w:val="bodytext0"/>
      </w:pPr>
      <w:r w:rsidRPr="00A913AD">
        <w:rPr>
          <w:position w:val="-24"/>
        </w:rPr>
        <w:object w:dxaOrig="1100" w:dyaOrig="639">
          <v:shape id="_x0000_i1103" type="#_x0000_t75" style="width:50.25pt;height:28.45pt" o:ole="">
            <v:imagedata r:id="rId165" o:title=""/>
          </v:shape>
          <o:OLEObject Type="Embed" ProgID="Equation.3" ShapeID="_x0000_i1103" DrawAspect="Content" ObjectID="_1487018464" r:id="rId166"/>
        </w:object>
      </w:r>
    </w:p>
    <w:p w:rsidR="00873FC4" w:rsidRPr="00610325" w:rsidRDefault="00873FC4" w:rsidP="00873FC4">
      <w:pPr>
        <w:pStyle w:val="bodytext0"/>
      </w:pPr>
      <w:r>
        <w:t>Where:</w:t>
      </w:r>
    </w:p>
    <w:p w:rsidR="00873FC4" w:rsidRPr="00610325" w:rsidRDefault="00873FC4" w:rsidP="00873FC4">
      <w:pPr>
        <w:pStyle w:val="bodytext0"/>
      </w:pPr>
      <w:r w:rsidRPr="00E22E06">
        <w:rPr>
          <w:position w:val="-12"/>
        </w:rPr>
        <w:object w:dxaOrig="279" w:dyaOrig="360">
          <v:shape id="_x0000_i1104" type="#_x0000_t75" style="width:14.25pt;height:14.25pt" o:ole="">
            <v:imagedata r:id="rId167" o:title=""/>
          </v:shape>
          <o:OLEObject Type="Embed" ProgID="Equation.3" ShapeID="_x0000_i1104" DrawAspect="Content" ObjectID="_1487018465" r:id="rId168"/>
        </w:object>
      </w:r>
      <w:r>
        <w:t xml:space="preserve"> </w:t>
      </w:r>
      <w:proofErr w:type="gramStart"/>
      <w:r>
        <w:t>is</w:t>
      </w:r>
      <w:proofErr w:type="gramEnd"/>
      <w:r>
        <w:t xml:space="preserve"> the working</w:t>
      </w:r>
      <w:r w:rsidRPr="00610325">
        <w:t xml:space="preserve"> pressure</w:t>
      </w:r>
      <w:r>
        <w:t xml:space="preserve"> (bar);</w:t>
      </w:r>
    </w:p>
    <w:p w:rsidR="00873FC4" w:rsidRPr="00426EDC" w:rsidRDefault="00873FC4" w:rsidP="004D5F3F">
      <w:pPr>
        <w:pStyle w:val="bodytext0"/>
      </w:pPr>
      <w:r w:rsidRPr="00494982">
        <w:rPr>
          <w:position w:val="-12"/>
        </w:rPr>
        <w:object w:dxaOrig="340" w:dyaOrig="360">
          <v:shape id="_x0000_i1105" type="#_x0000_t75" style="width:14.25pt;height:14.25pt" o:ole="">
            <v:imagedata r:id="rId169" o:title=""/>
          </v:shape>
          <o:OLEObject Type="Embed" ProgID="Equation.3" ShapeID="_x0000_i1105" DrawAspect="Content" ObjectID="_1487018466" r:id="rId170"/>
        </w:object>
      </w:r>
      <w:proofErr w:type="gramStart"/>
      <w:r>
        <w:t>is</w:t>
      </w:r>
      <w:proofErr w:type="gramEnd"/>
      <w:r>
        <w:t xml:space="preserve"> the </w:t>
      </w:r>
      <w:r w:rsidR="004D5F3F">
        <w:rPr>
          <w:rStyle w:val="hps"/>
        </w:rPr>
        <w:t>average</w:t>
      </w:r>
      <w:r>
        <w:t xml:space="preserve"> diameter of pipe </w:t>
      </w:r>
      <w:r w:rsidRPr="00426EDC">
        <w:t>(mm)</w:t>
      </w:r>
    </w:p>
    <w:p w:rsidR="00873FC4" w:rsidRPr="00610325" w:rsidRDefault="00873FC4" w:rsidP="00873FC4">
      <w:pPr>
        <w:pStyle w:val="bodytext0"/>
      </w:pPr>
      <w:r w:rsidRPr="00426EDC">
        <w:rPr>
          <w:position w:val="-6"/>
        </w:rPr>
        <w:object w:dxaOrig="180" w:dyaOrig="220">
          <v:shape id="_x0000_i1106" type="#_x0000_t75" style="width:7.55pt;height:7.55pt" o:ole="">
            <v:imagedata r:id="rId171" o:title=""/>
          </v:shape>
          <o:OLEObject Type="Embed" ProgID="Equation.3" ShapeID="_x0000_i1106" DrawAspect="Content" ObjectID="_1487018467" r:id="rId172"/>
        </w:object>
      </w:r>
      <w:r>
        <w:t xml:space="preserve">   </w:t>
      </w:r>
      <w:proofErr w:type="gramStart"/>
      <w:r>
        <w:t>is</w:t>
      </w:r>
      <w:proofErr w:type="gramEnd"/>
      <w:r>
        <w:t xml:space="preserve"> the</w:t>
      </w:r>
      <w:r w:rsidR="006C3B6A">
        <w:t xml:space="preserve"> </w:t>
      </w:r>
      <w:r>
        <w:t>wall thickness of pipe, here explicit only the water way wall</w:t>
      </w:r>
      <w:r w:rsidRPr="00426EDC">
        <w:t>(mm)</w:t>
      </w:r>
      <w:r>
        <w:t>.</w:t>
      </w:r>
    </w:p>
    <w:p w:rsidR="00873FC4" w:rsidRPr="00F31DA3" w:rsidRDefault="00873FC4" w:rsidP="00F31DA3">
      <w:pPr>
        <w:pStyle w:val="Heading4"/>
      </w:pPr>
      <w:bookmarkStart w:id="130" w:name="_Toc299286209"/>
      <w:bookmarkStart w:id="131" w:name="_Toc300568601"/>
      <w:r w:rsidRPr="00F31DA3">
        <w:lastRenderedPageBreak/>
        <w:t>Longitudinal Stress</w:t>
      </w:r>
      <w:bookmarkEnd w:id="130"/>
      <w:bookmarkEnd w:id="131"/>
    </w:p>
    <w:p w:rsidR="00873FC4" w:rsidRDefault="00873FC4" w:rsidP="00224C8E">
      <w:pPr>
        <w:pStyle w:val="bodytext0"/>
      </w:pPr>
      <w:r>
        <w:t xml:space="preserve">The total longitudinal stress is determined from the sum of the longitudinal stresses arising from pressure, temperature, weight, other sustained loading and occasional loadings. The </w:t>
      </w:r>
      <w:r w:rsidRPr="001936FF">
        <w:t>pipeline is considered totally restrained when axial movement and bending resulting from</w:t>
      </w:r>
      <w:r w:rsidR="001936FF" w:rsidRPr="001936FF">
        <w:t xml:space="preserve"> temperature or pressure change occurred.</w:t>
      </w:r>
    </w:p>
    <w:p w:rsidR="00873FC4" w:rsidRPr="00F31DA3" w:rsidRDefault="00873FC4" w:rsidP="00F31DA3">
      <w:pPr>
        <w:pStyle w:val="Heading4"/>
      </w:pPr>
      <w:bookmarkStart w:id="132" w:name="_Toc299286210"/>
      <w:bookmarkStart w:id="133" w:name="_Toc300568602"/>
      <w:r w:rsidRPr="00F31DA3">
        <w:t>Equivalent Stress</w:t>
      </w:r>
      <w:bookmarkEnd w:id="132"/>
      <w:bookmarkEnd w:id="133"/>
    </w:p>
    <w:p w:rsidR="00873FC4" w:rsidRDefault="00873FC4" w:rsidP="00873FC4">
      <w:pPr>
        <w:pStyle w:val="bodytext0"/>
      </w:pPr>
      <w:r>
        <w:t>Equivalent stress is evaluated using the Von Mises’ stress criterion:</w:t>
      </w:r>
    </w:p>
    <w:p w:rsidR="00873FC4" w:rsidRDefault="00873FC4" w:rsidP="00873FC4">
      <w:pPr>
        <w:pStyle w:val="bodytext0"/>
      </w:pPr>
      <w:r w:rsidRPr="00E22E06">
        <w:rPr>
          <w:position w:val="-12"/>
        </w:rPr>
        <w:object w:dxaOrig="2320" w:dyaOrig="460">
          <v:shape id="_x0000_i1107" type="#_x0000_t75" style="width:108pt;height:20.95pt" o:ole="">
            <v:imagedata r:id="rId173" o:title=""/>
          </v:shape>
          <o:OLEObject Type="Embed" ProgID="Equation.3" ShapeID="_x0000_i1107" DrawAspect="Content" ObjectID="_1487018468" r:id="rId174"/>
        </w:object>
      </w:r>
    </w:p>
    <w:p w:rsidR="00873FC4" w:rsidRPr="00610325" w:rsidRDefault="00873FC4" w:rsidP="00873FC4">
      <w:pPr>
        <w:pStyle w:val="bodytext0"/>
      </w:pPr>
      <w:r>
        <w:t>Where</w:t>
      </w:r>
    </w:p>
    <w:p w:rsidR="00873FC4" w:rsidRDefault="00873FC4" w:rsidP="00873FC4">
      <w:pPr>
        <w:pStyle w:val="bodytext0"/>
      </w:pPr>
      <w:r w:rsidRPr="00E22E06">
        <w:rPr>
          <w:position w:val="-12"/>
        </w:rPr>
        <w:object w:dxaOrig="300" w:dyaOrig="360">
          <v:shape id="_x0000_i1108" type="#_x0000_t75" style="width:14.25pt;height:14.25pt" o:ole="">
            <v:imagedata r:id="rId57" o:title=""/>
          </v:shape>
          <o:OLEObject Type="Embed" ProgID="Equation.3" ShapeID="_x0000_i1108" DrawAspect="Content" ObjectID="_1487018469" r:id="rId175"/>
        </w:object>
      </w:r>
      <w:r>
        <w:t xml:space="preserve"> </w:t>
      </w:r>
      <w:proofErr w:type="gramStart"/>
      <w:r>
        <w:t>is</w:t>
      </w:r>
      <w:proofErr w:type="gramEnd"/>
      <w:r>
        <w:t xml:space="preserve"> the equivalent stress;</w:t>
      </w:r>
    </w:p>
    <w:p w:rsidR="00873FC4" w:rsidRDefault="00873FC4" w:rsidP="00873FC4">
      <w:pPr>
        <w:pStyle w:val="bodytext0"/>
      </w:pPr>
      <w:r w:rsidRPr="00E22E06">
        <w:rPr>
          <w:position w:val="-12"/>
        </w:rPr>
        <w:object w:dxaOrig="320" w:dyaOrig="360">
          <v:shape id="_x0000_i1109" type="#_x0000_t75" style="width:14.25pt;height:14.25pt" o:ole="">
            <v:imagedata r:id="rId59" o:title=""/>
          </v:shape>
          <o:OLEObject Type="Embed" ProgID="Equation.3" ShapeID="_x0000_i1109" DrawAspect="Content" ObjectID="_1487018470" r:id="rId176"/>
        </w:object>
      </w:r>
      <w:r>
        <w:t xml:space="preserve"> </w:t>
      </w:r>
      <w:proofErr w:type="gramStart"/>
      <w:r>
        <w:t>is</w:t>
      </w:r>
      <w:proofErr w:type="gramEnd"/>
      <w:r>
        <w:t xml:space="preserve"> the hoop stress;</w:t>
      </w:r>
    </w:p>
    <w:p w:rsidR="00873FC4" w:rsidRDefault="00873FC4" w:rsidP="00873FC4">
      <w:pPr>
        <w:pStyle w:val="bodytext0"/>
      </w:pPr>
      <w:r w:rsidRPr="00E22E06">
        <w:rPr>
          <w:position w:val="-10"/>
        </w:rPr>
        <w:object w:dxaOrig="320" w:dyaOrig="340">
          <v:shape id="_x0000_i1110" type="#_x0000_t75" style="width:14.25pt;height:14.25pt" o:ole="">
            <v:imagedata r:id="rId177" o:title=""/>
          </v:shape>
          <o:OLEObject Type="Embed" ProgID="Equation.3" ShapeID="_x0000_i1110" DrawAspect="Content" ObjectID="_1487018471" r:id="rId178"/>
        </w:object>
      </w:r>
      <w:r>
        <w:t xml:space="preserve"> </w:t>
      </w:r>
      <w:proofErr w:type="gramStart"/>
      <w:r>
        <w:t>is</w:t>
      </w:r>
      <w:proofErr w:type="gramEnd"/>
      <w:r>
        <w:t xml:space="preserve"> the longitudinal stress (combination of direct and bending stresses);</w:t>
      </w:r>
    </w:p>
    <w:p w:rsidR="00873FC4" w:rsidRDefault="00873FC4" w:rsidP="00873FC4">
      <w:pPr>
        <w:pStyle w:val="bodytext0"/>
      </w:pPr>
      <w:r w:rsidRPr="004F0EC6">
        <w:t>The nominal wall thickness could be employed in the evaluation of equivalent stress.</w:t>
      </w:r>
    </w:p>
    <w:p w:rsidR="00873FC4" w:rsidRPr="00F31DA3" w:rsidRDefault="00873FC4" w:rsidP="00F31DA3">
      <w:pPr>
        <w:pStyle w:val="Heading3"/>
      </w:pPr>
      <w:bookmarkStart w:id="134" w:name="_Toc299286211"/>
      <w:bookmarkStart w:id="135" w:name="_Toc300568603"/>
      <w:bookmarkStart w:id="136" w:name="_Toc406592714"/>
      <w:r w:rsidRPr="00F31DA3">
        <w:t>Buckling</w:t>
      </w:r>
      <w:bookmarkEnd w:id="134"/>
      <w:bookmarkEnd w:id="135"/>
      <w:bookmarkEnd w:id="136"/>
    </w:p>
    <w:p w:rsidR="00873FC4" w:rsidRPr="00F31DA3" w:rsidRDefault="00873FC4" w:rsidP="00F31DA3">
      <w:pPr>
        <w:pStyle w:val="Heading4"/>
      </w:pPr>
      <w:bookmarkStart w:id="137" w:name="_Toc300568604"/>
      <w:r w:rsidRPr="00F31DA3">
        <w:t>Constrained (Buried) Pipe Wall Buckling</w:t>
      </w:r>
      <w:bookmarkEnd w:id="137"/>
    </w:p>
    <w:p w:rsidR="00873FC4" w:rsidRPr="006548A1" w:rsidRDefault="00873FC4" w:rsidP="00E35454">
      <w:pPr>
        <w:pStyle w:val="bodytext0"/>
      </w:pPr>
      <w:r>
        <w:t xml:space="preserve">Local buckling may be occurred due to soil pressure and live loads. It will be controlled according to </w:t>
      </w:r>
      <w:r w:rsidR="00E35454">
        <w:rPr>
          <w:lang w:bidi="fa-IR"/>
        </w:rPr>
        <w:t>Handbook of PE Pipe.</w:t>
      </w:r>
    </w:p>
    <w:p w:rsidR="00873FC4" w:rsidRPr="00F31DA3" w:rsidRDefault="00873FC4" w:rsidP="00F31DA3">
      <w:pPr>
        <w:pStyle w:val="Heading4"/>
      </w:pPr>
      <w:bookmarkStart w:id="138" w:name="_Toc300568605"/>
      <w:r w:rsidRPr="00F31DA3">
        <w:t>Buckling Due To External Pressure</w:t>
      </w:r>
      <w:bookmarkEnd w:id="138"/>
    </w:p>
    <w:p w:rsidR="00873FC4" w:rsidRPr="002633FA" w:rsidRDefault="00873FC4" w:rsidP="00134A1E">
      <w:pPr>
        <w:pStyle w:val="bodytext0"/>
      </w:pPr>
      <w:r w:rsidRPr="002633FA">
        <w:t xml:space="preserve">The buckling forces </w:t>
      </w:r>
      <w:r>
        <w:t xml:space="preserve">could </w:t>
      </w:r>
      <w:r w:rsidR="00134A1E">
        <w:t>occu</w:t>
      </w:r>
      <w:r>
        <w:t>r</w:t>
      </w:r>
      <w:r w:rsidRPr="002633FA">
        <w:t xml:space="preserve">, if there </w:t>
      </w:r>
      <w:r w:rsidR="006C3B6A">
        <w:t xml:space="preserve">exists </w:t>
      </w:r>
      <w:r w:rsidRPr="002633FA">
        <w:t xml:space="preserve">a great difference between the inside and outside pressure of a pipe. The buckling capacity of a pipe structure </w:t>
      </w:r>
      <w:r>
        <w:t>is</w:t>
      </w:r>
      <w:r w:rsidRPr="002633FA">
        <w:t xml:space="preserve"> obtained from the following equation:</w:t>
      </w:r>
    </w:p>
    <w:p w:rsidR="00873FC4" w:rsidRPr="009B77B9" w:rsidRDefault="00873FC4" w:rsidP="00873FC4">
      <w:pPr>
        <w:pStyle w:val="bodytext0"/>
        <w:rPr>
          <w:highlight w:val="yellow"/>
        </w:rPr>
      </w:pPr>
      <w:r w:rsidRPr="00E422C2">
        <w:rPr>
          <w:position w:val="-30"/>
        </w:rPr>
        <w:object w:dxaOrig="1719" w:dyaOrig="700">
          <v:shape id="_x0000_i1111" type="#_x0000_t75" style="width:78.7pt;height:28.45pt" o:ole="">
            <v:imagedata r:id="rId179" o:title=""/>
          </v:shape>
          <o:OLEObject Type="Embed" ProgID="Equation.3" ShapeID="_x0000_i1111" DrawAspect="Content" ObjectID="_1487018472" r:id="rId180"/>
        </w:object>
      </w:r>
    </w:p>
    <w:p w:rsidR="00873FC4" w:rsidRPr="002633FA" w:rsidRDefault="00873FC4" w:rsidP="00873FC4">
      <w:pPr>
        <w:pStyle w:val="bodytext0"/>
      </w:pPr>
      <w:r w:rsidRPr="002633FA">
        <w:t>Where</w:t>
      </w:r>
    </w:p>
    <w:p w:rsidR="00873FC4" w:rsidRPr="002633FA" w:rsidRDefault="00873FC4" w:rsidP="00873FC4">
      <w:pPr>
        <w:pStyle w:val="bodytext0"/>
      </w:pPr>
      <w:r w:rsidRPr="002633FA">
        <w:rPr>
          <w:position w:val="-12"/>
        </w:rPr>
        <w:object w:dxaOrig="260" w:dyaOrig="360">
          <v:shape id="_x0000_i1112" type="#_x0000_t75" style="width:14.25pt;height:14.25pt" o:ole="">
            <v:imagedata r:id="rId181" o:title=""/>
          </v:shape>
          <o:OLEObject Type="Embed" ProgID="Equation.3" ShapeID="_x0000_i1112" DrawAspect="Content" ObjectID="_1487018473" r:id="rId182"/>
        </w:object>
      </w:r>
      <w:r w:rsidRPr="002633FA">
        <w:t xml:space="preserve"> </w:t>
      </w:r>
      <w:proofErr w:type="gramStart"/>
      <w:r w:rsidRPr="002633FA">
        <w:t>is</w:t>
      </w:r>
      <w:proofErr w:type="gramEnd"/>
      <w:r w:rsidRPr="002633FA">
        <w:t xml:space="preserve"> the buckling capacity of pipe</w:t>
      </w:r>
      <w:r>
        <w:t>(MPa)</w:t>
      </w:r>
      <w:r w:rsidRPr="002633FA">
        <w:t>;</w:t>
      </w:r>
    </w:p>
    <w:p w:rsidR="00873FC4" w:rsidRPr="002633FA" w:rsidRDefault="00873FC4" w:rsidP="00873FC4">
      <w:pPr>
        <w:pStyle w:val="bodytext0"/>
      </w:pPr>
      <w:r w:rsidRPr="002633FA">
        <w:rPr>
          <w:position w:val="-6"/>
        </w:rPr>
        <w:object w:dxaOrig="240" w:dyaOrig="220">
          <v:shape id="_x0000_i1113" type="#_x0000_t75" style="width:14.25pt;height:7.55pt" o:ole="">
            <v:imagedata r:id="rId183" o:title=""/>
          </v:shape>
          <o:OLEObject Type="Embed" ProgID="Equation.3" ShapeID="_x0000_i1113" DrawAspect="Content" ObjectID="_1487018474" r:id="rId184"/>
        </w:object>
      </w:r>
      <w:proofErr w:type="gramStart"/>
      <w:r w:rsidRPr="002633FA">
        <w:t>is</w:t>
      </w:r>
      <w:proofErr w:type="gramEnd"/>
      <w:r w:rsidRPr="002633FA">
        <w:t xml:space="preserve"> the cont</w:t>
      </w:r>
      <w:r>
        <w:t>r</w:t>
      </w:r>
      <w:r w:rsidRPr="002633FA">
        <w:t>a</w:t>
      </w:r>
      <w:r>
        <w:t>ction</w:t>
      </w:r>
      <w:r w:rsidRPr="002633FA">
        <w:t xml:space="preserve"> coefficient(0.4);</w:t>
      </w:r>
    </w:p>
    <w:p w:rsidR="00873FC4" w:rsidRPr="002633FA" w:rsidRDefault="00873FC4" w:rsidP="00873FC4">
      <w:pPr>
        <w:pStyle w:val="bodytext0"/>
      </w:pPr>
      <w:r w:rsidRPr="002633FA">
        <w:rPr>
          <w:position w:val="-4"/>
        </w:rPr>
        <w:object w:dxaOrig="240" w:dyaOrig="260">
          <v:shape id="_x0000_i1114" type="#_x0000_t75" style="width:14.25pt;height:14.25pt" o:ole="">
            <v:imagedata r:id="rId185" o:title=""/>
          </v:shape>
          <o:OLEObject Type="Embed" ProgID="Equation.3" ShapeID="_x0000_i1114" DrawAspect="Content" ObjectID="_1487018475" r:id="rId186"/>
        </w:object>
      </w:r>
      <w:proofErr w:type="gramStart"/>
      <w:r w:rsidRPr="002633FA">
        <w:t>is</w:t>
      </w:r>
      <w:proofErr w:type="gramEnd"/>
      <w:r w:rsidRPr="002633FA">
        <w:t xml:space="preserve"> the Young’s modulus for pipe wall material</w:t>
      </w:r>
      <w:r>
        <w:t>(MPa)</w:t>
      </w:r>
      <w:r w:rsidRPr="002633FA">
        <w:t>;</w:t>
      </w:r>
    </w:p>
    <w:p w:rsidR="00873FC4" w:rsidRPr="002633FA" w:rsidRDefault="00873FC4" w:rsidP="00873FC4">
      <w:pPr>
        <w:pStyle w:val="bodytext0"/>
      </w:pPr>
      <w:r w:rsidRPr="002633FA">
        <w:rPr>
          <w:position w:val="-12"/>
        </w:rPr>
        <w:object w:dxaOrig="360" w:dyaOrig="360">
          <v:shape id="_x0000_i1115" type="#_x0000_t75" style="width:14.25pt;height:14.25pt" o:ole="">
            <v:imagedata r:id="rId187" o:title=""/>
          </v:shape>
          <o:OLEObject Type="Embed" ProgID="Equation.3" ShapeID="_x0000_i1115" DrawAspect="Content" ObjectID="_1487018476" r:id="rId188"/>
        </w:object>
      </w:r>
      <w:r w:rsidRPr="002633FA">
        <w:t xml:space="preserve"> </w:t>
      </w:r>
      <w:proofErr w:type="gramStart"/>
      <w:r w:rsidRPr="002633FA">
        <w:t>is</w:t>
      </w:r>
      <w:proofErr w:type="gramEnd"/>
      <w:r w:rsidRPr="002633FA">
        <w:t xml:space="preserve"> the mean diameter of pipe</w:t>
      </w:r>
      <w:r w:rsidRPr="002633FA">
        <w:rPr>
          <w:position w:val="-12"/>
        </w:rPr>
        <w:object w:dxaOrig="820" w:dyaOrig="360">
          <v:shape id="_x0000_i1116" type="#_x0000_t75" style="width:43.55pt;height:14.25pt" o:ole="">
            <v:imagedata r:id="rId189" o:title=""/>
          </v:shape>
          <o:OLEObject Type="Embed" ProgID="Equation.3" ShapeID="_x0000_i1116" DrawAspect="Content" ObjectID="_1487018477" r:id="rId190"/>
        </w:object>
      </w:r>
      <w:r w:rsidRPr="002633FA">
        <w:t>(mm);</w:t>
      </w:r>
    </w:p>
    <w:p w:rsidR="00873FC4" w:rsidRPr="002633FA" w:rsidRDefault="00873FC4" w:rsidP="00873FC4">
      <w:pPr>
        <w:pStyle w:val="bodytext0"/>
        <w:rPr>
          <w:position w:val="-12"/>
        </w:rPr>
      </w:pPr>
      <w:r w:rsidRPr="002633FA">
        <w:rPr>
          <w:position w:val="-12"/>
        </w:rPr>
        <w:object w:dxaOrig="240" w:dyaOrig="360">
          <v:shape id="_x0000_i1117" type="#_x0000_t75" style="width:14.25pt;height:14.25pt" o:ole="">
            <v:imagedata r:id="rId191" o:title=""/>
          </v:shape>
          <o:OLEObject Type="Embed" ProgID="Equation.3" ShapeID="_x0000_i1117" DrawAspect="Content" ObjectID="_1487018478" r:id="rId192"/>
        </w:object>
      </w:r>
      <w:r w:rsidRPr="002633FA">
        <w:rPr>
          <w:position w:val="-12"/>
        </w:rPr>
        <w:t xml:space="preserve"> </w:t>
      </w:r>
      <w:proofErr w:type="gramStart"/>
      <w:r w:rsidRPr="002633FA">
        <w:rPr>
          <w:position w:val="-12"/>
        </w:rPr>
        <w:t>is</w:t>
      </w:r>
      <w:proofErr w:type="gramEnd"/>
      <w:r w:rsidRPr="002633FA">
        <w:rPr>
          <w:position w:val="-12"/>
        </w:rPr>
        <w:t xml:space="preserve"> the equivalent solid wall thickness(mm)</w:t>
      </w:r>
    </w:p>
    <w:p w:rsidR="00873FC4" w:rsidRPr="00F31DA3" w:rsidRDefault="00873FC4" w:rsidP="00F31DA3">
      <w:pPr>
        <w:pStyle w:val="Heading4"/>
      </w:pPr>
      <w:bookmarkStart w:id="139" w:name="_Toc300568606"/>
      <w:r w:rsidRPr="00F31DA3">
        <w:lastRenderedPageBreak/>
        <w:t>Buckling Due To Bending</w:t>
      </w:r>
      <w:bookmarkEnd w:id="139"/>
    </w:p>
    <w:p w:rsidR="00873FC4" w:rsidRPr="007555DE" w:rsidRDefault="00873FC4" w:rsidP="006C3B6A">
      <w:pPr>
        <w:pStyle w:val="bodytext0"/>
      </w:pPr>
      <w:r w:rsidRPr="007555DE">
        <w:t xml:space="preserve">The </w:t>
      </w:r>
      <w:r>
        <w:t>minimum</w:t>
      </w:r>
      <w:r w:rsidRPr="007555DE">
        <w:t xml:space="preserve"> bending radius depends on the proportion of the pipe wall thickness to the diameter of the pipe. If the proportion is </w:t>
      </w:r>
      <w:r w:rsidR="006C3B6A" w:rsidRPr="007555DE">
        <w:t>small</w:t>
      </w:r>
      <w:r w:rsidR="006C3B6A">
        <w:t xml:space="preserve">, </w:t>
      </w:r>
      <w:r w:rsidR="00134A1E">
        <w:t xml:space="preserve">the </w:t>
      </w:r>
      <w:r w:rsidR="00134A1E" w:rsidRPr="007555DE">
        <w:t>minimum</w:t>
      </w:r>
      <w:r w:rsidRPr="007555DE">
        <w:t xml:space="preserve"> bending </w:t>
      </w:r>
      <w:r>
        <w:t xml:space="preserve">radius </w:t>
      </w:r>
      <w:r w:rsidRPr="007555DE">
        <w:t>has to be considered with re</w:t>
      </w:r>
      <w:r>
        <w:t>spect</w:t>
      </w:r>
      <w:r w:rsidRPr="007555DE">
        <w:t xml:space="preserve"> to the buckling. </w:t>
      </w:r>
      <w:r>
        <w:t>When</w:t>
      </w:r>
      <w:r w:rsidRPr="007555DE">
        <w:t xml:space="preserve"> the proportion </w:t>
      </w:r>
      <w:r w:rsidR="006C3B6A" w:rsidRPr="007555DE">
        <w:t>i</w:t>
      </w:r>
      <w:r w:rsidR="006C3B6A">
        <w:t>ncreases,</w:t>
      </w:r>
      <w:r w:rsidRPr="007555DE">
        <w:t xml:space="preserve"> bending </w:t>
      </w:r>
      <w:r>
        <w:t xml:space="preserve">radius </w:t>
      </w:r>
      <w:r w:rsidRPr="007555DE">
        <w:t xml:space="preserve">of the pipe wall has to be considered on a long-term basis. A maximum expansion of 2.5% </w:t>
      </w:r>
      <w:r w:rsidRPr="00B151AA">
        <w:rPr>
          <w:position w:val="-10"/>
        </w:rPr>
        <w:object w:dxaOrig="340" w:dyaOrig="340">
          <v:shape id="_x0000_i1118" type="#_x0000_t75" style="width:14.25pt;height:14.25pt" o:ole="">
            <v:imagedata r:id="rId193" o:title=""/>
          </v:shape>
          <o:OLEObject Type="Embed" ProgID="Equation.3" ShapeID="_x0000_i1118" DrawAspect="Content" ObjectID="_1487018479" r:id="rId194"/>
        </w:object>
      </w:r>
      <w:r w:rsidRPr="007555DE">
        <w:t xml:space="preserve"> should not be exceeded.</w:t>
      </w:r>
    </w:p>
    <w:p w:rsidR="00873FC4" w:rsidRPr="007555DE" w:rsidRDefault="00873FC4" w:rsidP="00873FC4">
      <w:pPr>
        <w:pStyle w:val="bodytext0"/>
      </w:pPr>
      <w:r w:rsidRPr="007555DE">
        <w:t>Formula for bending:</w:t>
      </w:r>
    </w:p>
    <w:p w:rsidR="00873FC4" w:rsidRPr="007555DE" w:rsidRDefault="00873FC4" w:rsidP="00873FC4">
      <w:pPr>
        <w:pStyle w:val="bodytext0"/>
      </w:pPr>
      <w:r w:rsidRPr="00B151AA">
        <w:rPr>
          <w:position w:val="-30"/>
        </w:rPr>
        <w:object w:dxaOrig="2299" w:dyaOrig="760">
          <v:shape id="_x0000_i1119" type="#_x0000_t75" style="width:115.55pt;height:43.55pt" o:ole="">
            <v:imagedata r:id="rId195" o:title=""/>
          </v:shape>
          <o:OLEObject Type="Embed" ProgID="Equation.3" ShapeID="_x0000_i1119" DrawAspect="Content" ObjectID="_1487018480" r:id="rId196"/>
        </w:object>
      </w:r>
    </w:p>
    <w:p w:rsidR="00873FC4" w:rsidRPr="007555DE" w:rsidRDefault="00873FC4" w:rsidP="00873FC4">
      <w:pPr>
        <w:pStyle w:val="bodytext0"/>
      </w:pPr>
      <w:r w:rsidRPr="007555DE">
        <w:t>Formula for expansion:</w:t>
      </w:r>
    </w:p>
    <w:p w:rsidR="00873FC4" w:rsidRPr="007555DE" w:rsidRDefault="00873FC4" w:rsidP="00873FC4">
      <w:pPr>
        <w:pStyle w:val="bodytext0"/>
      </w:pPr>
      <w:r w:rsidRPr="00B151AA">
        <w:rPr>
          <w:position w:val="-24"/>
        </w:rPr>
        <w:object w:dxaOrig="2040" w:dyaOrig="999">
          <v:shape id="_x0000_i1120" type="#_x0000_t75" style="width:100.45pt;height:50.25pt" o:ole="">
            <v:imagedata r:id="rId197" o:title=""/>
          </v:shape>
          <o:OLEObject Type="Embed" ProgID="Equation.3" ShapeID="_x0000_i1120" DrawAspect="Content" ObjectID="_1487018481" r:id="rId198"/>
        </w:object>
      </w:r>
    </w:p>
    <w:p w:rsidR="00873FC4" w:rsidRDefault="00873FC4" w:rsidP="00873FC4">
      <w:pPr>
        <w:pStyle w:val="bodytext0"/>
      </w:pPr>
      <w:r>
        <w:t>Where</w:t>
      </w:r>
    </w:p>
    <w:p w:rsidR="00873FC4" w:rsidRPr="007555DE" w:rsidRDefault="00873FC4" w:rsidP="00873FC4">
      <w:pPr>
        <w:pStyle w:val="bodytext0"/>
      </w:pPr>
      <w:r w:rsidRPr="00B151AA">
        <w:rPr>
          <w:position w:val="-10"/>
        </w:rPr>
        <w:object w:dxaOrig="340" w:dyaOrig="340">
          <v:shape id="_x0000_i1121" type="#_x0000_t75" style="width:14.25pt;height:14.25pt" o:ole="">
            <v:imagedata r:id="rId199" o:title=""/>
          </v:shape>
          <o:OLEObject Type="Embed" ProgID="Equation.3" ShapeID="_x0000_i1121" DrawAspect="Content" ObjectID="_1487018482" r:id="rId200"/>
        </w:object>
      </w:r>
      <w:proofErr w:type="gramStart"/>
      <w:r>
        <w:t>is</w:t>
      </w:r>
      <w:proofErr w:type="gramEnd"/>
      <w:r>
        <w:t xml:space="preserve"> the </w:t>
      </w:r>
      <w:r w:rsidRPr="007555DE">
        <w:t>bending radius (mm)</w:t>
      </w:r>
    </w:p>
    <w:p w:rsidR="00873FC4" w:rsidRPr="007555DE" w:rsidRDefault="00873FC4" w:rsidP="00873FC4">
      <w:pPr>
        <w:pStyle w:val="bodytext0"/>
      </w:pPr>
      <w:r w:rsidRPr="00B151AA">
        <w:rPr>
          <w:position w:val="-6"/>
        </w:rPr>
        <w:object w:dxaOrig="180" w:dyaOrig="220">
          <v:shape id="_x0000_i1122" type="#_x0000_t75" style="width:7.55pt;height:7.55pt" o:ole="">
            <v:imagedata r:id="rId201" o:title=""/>
          </v:shape>
          <o:OLEObject Type="Embed" ProgID="Equation.3" ShapeID="_x0000_i1122" DrawAspect="Content" ObjectID="_1487018483" r:id="rId202"/>
        </w:object>
      </w:r>
      <w:r>
        <w:t xml:space="preserve"> </w:t>
      </w:r>
      <w:proofErr w:type="gramStart"/>
      <w:r>
        <w:t>is</w:t>
      </w:r>
      <w:proofErr w:type="gramEnd"/>
      <w:r>
        <w:t xml:space="preserve"> the </w:t>
      </w:r>
      <w:r w:rsidRPr="007555DE">
        <w:t>wall thickness (for profiles the water wall thickness) (mm)</w:t>
      </w:r>
    </w:p>
    <w:p w:rsidR="00873FC4" w:rsidRPr="007555DE" w:rsidRDefault="00873FC4" w:rsidP="00873FC4">
      <w:pPr>
        <w:pStyle w:val="bodytext0"/>
      </w:pPr>
      <w:r w:rsidRPr="00B151AA">
        <w:rPr>
          <w:position w:val="-12"/>
        </w:rPr>
        <w:object w:dxaOrig="300" w:dyaOrig="360">
          <v:shape id="_x0000_i1123" type="#_x0000_t75" style="width:14.25pt;height:21.75pt" o:ole="">
            <v:imagedata r:id="rId203" o:title=""/>
          </v:shape>
          <o:OLEObject Type="Embed" ProgID="Equation.3" ShapeID="_x0000_i1123" DrawAspect="Content" ObjectID="_1487018484" r:id="rId204"/>
        </w:object>
      </w:r>
      <w:proofErr w:type="gramStart"/>
      <w:r>
        <w:t>is</w:t>
      </w:r>
      <w:proofErr w:type="gramEnd"/>
      <w:r>
        <w:t xml:space="preserve"> the </w:t>
      </w:r>
      <w:r w:rsidRPr="007555DE">
        <w:t>internal diameter (mm)</w:t>
      </w:r>
    </w:p>
    <w:p w:rsidR="00873FC4" w:rsidRDefault="00873FC4" w:rsidP="00873FC4">
      <w:pPr>
        <w:pStyle w:val="bodytext0"/>
      </w:pPr>
      <w:r w:rsidRPr="007555DE">
        <w:object w:dxaOrig="200" w:dyaOrig="220">
          <v:shape id="_x0000_i1124" type="#_x0000_t75" style="width:7.55pt;height:7.55pt" o:ole="">
            <v:imagedata r:id="rId205" o:title=""/>
          </v:shape>
          <o:OLEObject Type="Embed" ProgID="Equation.3" ShapeID="_x0000_i1124" DrawAspect="Content" ObjectID="_1487018485" r:id="rId206"/>
        </w:object>
      </w:r>
      <w:proofErr w:type="gramStart"/>
      <w:r>
        <w:t>is</w:t>
      </w:r>
      <w:proofErr w:type="gramEnd"/>
      <w:r>
        <w:t xml:space="preserve"> the</w:t>
      </w:r>
      <w:r w:rsidRPr="007555DE">
        <w:t xml:space="preserve"> peripheral strain (%)</w:t>
      </w:r>
    </w:p>
    <w:p w:rsidR="00873FC4" w:rsidRPr="007555DE" w:rsidRDefault="00873FC4" w:rsidP="00873FC4">
      <w:pPr>
        <w:pStyle w:val="bodytext0"/>
      </w:pPr>
      <w:r>
        <w:t>Detailed FEM simulations could also be done for more assurance.</w:t>
      </w:r>
    </w:p>
    <w:p w:rsidR="00873FC4" w:rsidRPr="00F31DA3" w:rsidRDefault="00873FC4" w:rsidP="00F31DA3">
      <w:pPr>
        <w:pStyle w:val="Heading4"/>
      </w:pPr>
      <w:bookmarkStart w:id="140" w:name="_Toc299286213"/>
      <w:bookmarkStart w:id="141" w:name="_Toc300568607"/>
      <w:r w:rsidRPr="00F31DA3">
        <w:t>Global Buckling</w:t>
      </w:r>
      <w:bookmarkEnd w:id="140"/>
      <w:bookmarkEnd w:id="141"/>
    </w:p>
    <w:p w:rsidR="00873FC4" w:rsidRDefault="00873FC4">
      <w:pPr>
        <w:pStyle w:val="bodytext0"/>
      </w:pPr>
      <w:r w:rsidRPr="00137E26">
        <w:t xml:space="preserve">Global buckling can occur in restrained pipe </w:t>
      </w:r>
      <w:r>
        <w:t xml:space="preserve">lines </w:t>
      </w:r>
      <w:r w:rsidRPr="00137E26">
        <w:t>due to axial compressive forces that</w:t>
      </w:r>
      <w:r>
        <w:t xml:space="preserve"> may be mobilized</w:t>
      </w:r>
      <w:r w:rsidRPr="00137E26">
        <w:t xml:space="preserve"> by high operating temperatures. This can take the form of horizontal snaking of unburied or vertical upheaval of trenched or </w:t>
      </w:r>
      <w:r w:rsidR="00134A1E" w:rsidRPr="00137E26">
        <w:t>buried</w:t>
      </w:r>
      <w:r w:rsidR="00134A1E">
        <w:t xml:space="preserve"> </w:t>
      </w:r>
      <w:r w:rsidR="00134A1E" w:rsidRPr="00137E26">
        <w:t>pipelines</w:t>
      </w:r>
      <w:r w:rsidRPr="00137E26">
        <w:t>.</w:t>
      </w:r>
    </w:p>
    <w:p w:rsidR="009156E3" w:rsidRPr="00F31DA3" w:rsidRDefault="009156E3" w:rsidP="00F31DA3">
      <w:pPr>
        <w:pStyle w:val="Heading1"/>
      </w:pPr>
      <w:bookmarkStart w:id="142" w:name="_Toc245029569"/>
      <w:bookmarkStart w:id="143" w:name="_Toc406592715"/>
      <w:r w:rsidRPr="00F31DA3">
        <w:t>IN-SITU PIPE DESIGN CRITERIA AND METHODOLOGY</w:t>
      </w:r>
      <w:bookmarkEnd w:id="142"/>
      <w:bookmarkEnd w:id="143"/>
    </w:p>
    <w:p w:rsidR="009156E3" w:rsidRPr="00F31DA3" w:rsidRDefault="009156E3" w:rsidP="00F31DA3">
      <w:pPr>
        <w:pStyle w:val="Heading2"/>
      </w:pPr>
      <w:bookmarkStart w:id="144" w:name="_Toc231547219"/>
      <w:bookmarkStart w:id="145" w:name="_Toc245029570"/>
      <w:bookmarkStart w:id="146" w:name="_Toc406592716"/>
      <w:r w:rsidRPr="00F31DA3">
        <w:t>Stability Analysis</w:t>
      </w:r>
      <w:bookmarkEnd w:id="144"/>
      <w:bookmarkEnd w:id="145"/>
      <w:bookmarkEnd w:id="146"/>
    </w:p>
    <w:p w:rsidR="009156E3" w:rsidRDefault="009156E3" w:rsidP="009156E3">
      <w:r>
        <w:t xml:space="preserve">The pipeline should be designed to be stable during construction and operation. The stability analysis should consider </w:t>
      </w:r>
      <w:r w:rsidR="006C3B6A">
        <w:t xml:space="preserve">the </w:t>
      </w:r>
      <w:r>
        <w:t>following effects:</w:t>
      </w:r>
    </w:p>
    <w:p w:rsidR="009156E3" w:rsidRPr="00F31DA3" w:rsidRDefault="009156E3" w:rsidP="00F31DA3">
      <w:pPr>
        <w:pStyle w:val="Heading3"/>
      </w:pPr>
      <w:bookmarkStart w:id="147" w:name="_Toc245029571"/>
      <w:bookmarkStart w:id="148" w:name="_Toc406592717"/>
      <w:r w:rsidRPr="00F31DA3">
        <w:t>Submerged Weight</w:t>
      </w:r>
      <w:bookmarkEnd w:id="147"/>
      <w:bookmarkEnd w:id="148"/>
    </w:p>
    <w:p w:rsidR="009156E3" w:rsidRDefault="009156E3" w:rsidP="00D25106">
      <w:pPr>
        <w:rPr>
          <w:lang w:bidi="fa-IR"/>
        </w:rPr>
      </w:pPr>
      <w:r>
        <w:t>The submerged weight should be derived</w:t>
      </w:r>
      <w:r w:rsidR="00224C8E">
        <w:t xml:space="preserve"> based on</w:t>
      </w:r>
      <w:r w:rsidR="006C3B6A">
        <w:t xml:space="preserve"> </w:t>
      </w:r>
      <w:r w:rsidR="00D25106" w:rsidRPr="00FC3559">
        <w:rPr>
          <w:lang w:bidi="fa-IR"/>
        </w:rPr>
        <w:t>acceptable standards in the current project</w:t>
      </w:r>
      <w:r w:rsidRPr="00FC3559">
        <w:rPr>
          <w:lang w:bidi="fa-IR"/>
        </w:rPr>
        <w:t>.</w:t>
      </w:r>
    </w:p>
    <w:p w:rsidR="00B05FF1" w:rsidRPr="0040375E" w:rsidRDefault="00B05FF1" w:rsidP="00B05FF1">
      <w:pPr>
        <w:pStyle w:val="Heading3"/>
      </w:pPr>
      <w:bookmarkStart w:id="149" w:name="_Toc299286217"/>
      <w:bookmarkStart w:id="150" w:name="_Toc300568614"/>
      <w:bookmarkStart w:id="151" w:name="_Toc406592718"/>
      <w:r>
        <w:lastRenderedPageBreak/>
        <w:t>Ballast</w:t>
      </w:r>
      <w:r w:rsidRPr="0040375E">
        <w:t xml:space="preserve"> Weight</w:t>
      </w:r>
      <w:bookmarkEnd w:id="149"/>
      <w:bookmarkEnd w:id="150"/>
      <w:bookmarkEnd w:id="151"/>
    </w:p>
    <w:p w:rsidR="00B05FF1" w:rsidRDefault="00B05FF1" w:rsidP="00134A1E">
      <w:pPr>
        <w:pStyle w:val="bodytext0"/>
      </w:pPr>
      <w:r>
        <w:t>Ballast</w:t>
      </w:r>
      <w:r w:rsidRPr="0054384B">
        <w:t xml:space="preserve"> weights are used to anchor the pipeline properly on the</w:t>
      </w:r>
      <w:r w:rsidR="006C3B6A">
        <w:t xml:space="preserve"> </w:t>
      </w:r>
      <w:r w:rsidRPr="0054384B">
        <w:t>seabed</w:t>
      </w:r>
      <w:r>
        <w:t xml:space="preserve"> such as additional masses</w:t>
      </w:r>
      <w:r w:rsidRPr="0054384B">
        <w:t xml:space="preserve">. </w:t>
      </w:r>
      <w:r>
        <w:t>T</w:t>
      </w:r>
      <w:r w:rsidRPr="0054384B">
        <w:t xml:space="preserve">he ballasting weights </w:t>
      </w:r>
      <w:r>
        <w:t xml:space="preserve">shall be </w:t>
      </w:r>
      <w:r w:rsidRPr="0054384B">
        <w:t>design</w:t>
      </w:r>
      <w:r>
        <w:t>ed based on the following considerations:</w:t>
      </w:r>
    </w:p>
    <w:p w:rsidR="00B05FF1" w:rsidRDefault="00B05FF1" w:rsidP="008D0F15">
      <w:pPr>
        <w:pStyle w:val="bodytext0"/>
        <w:numPr>
          <w:ilvl w:val="0"/>
          <w:numId w:val="26"/>
        </w:numPr>
        <w:rPr>
          <w:lang w:bidi="fa-IR"/>
        </w:rPr>
      </w:pPr>
      <w:r>
        <w:rPr>
          <w:lang w:bidi="fa-IR"/>
        </w:rPr>
        <w:t>P</w:t>
      </w:r>
      <w:r w:rsidRPr="0054384B">
        <w:rPr>
          <w:lang w:bidi="fa-IR"/>
        </w:rPr>
        <w:t xml:space="preserve">ipelines </w:t>
      </w:r>
      <w:r>
        <w:rPr>
          <w:lang w:bidi="fa-IR"/>
        </w:rPr>
        <w:t>should remain</w:t>
      </w:r>
      <w:r w:rsidRPr="0054384B">
        <w:rPr>
          <w:lang w:bidi="fa-IR"/>
        </w:rPr>
        <w:t xml:space="preserve"> on the water </w:t>
      </w:r>
      <w:r>
        <w:rPr>
          <w:lang w:bidi="fa-IR"/>
        </w:rPr>
        <w:t xml:space="preserve">surface </w:t>
      </w:r>
      <w:r w:rsidRPr="0054384B">
        <w:rPr>
          <w:lang w:bidi="fa-IR"/>
        </w:rPr>
        <w:t xml:space="preserve">when filled with air </w:t>
      </w:r>
      <w:r>
        <w:rPr>
          <w:lang w:bidi="fa-IR"/>
        </w:rPr>
        <w:t>during launching and transportation conditions.</w:t>
      </w:r>
    </w:p>
    <w:p w:rsidR="00B05FF1" w:rsidRDefault="00B05FF1" w:rsidP="008D0F15">
      <w:pPr>
        <w:pStyle w:val="bodytext0"/>
        <w:numPr>
          <w:ilvl w:val="0"/>
          <w:numId w:val="26"/>
        </w:numPr>
      </w:pPr>
      <w:r>
        <w:t xml:space="preserve">Pipelines should be properly </w:t>
      </w:r>
      <w:r w:rsidRPr="0054384B">
        <w:t>s</w:t>
      </w:r>
      <w:r>
        <w:t>t</w:t>
      </w:r>
      <w:r w:rsidRPr="0054384B">
        <w:t xml:space="preserve">able on the trench after sinking and installation. </w:t>
      </w:r>
    </w:p>
    <w:p w:rsidR="000B0A0B" w:rsidRPr="00F31DA3" w:rsidRDefault="000B0A0B" w:rsidP="00F31DA3">
      <w:pPr>
        <w:pStyle w:val="Heading3"/>
      </w:pPr>
      <w:bookmarkStart w:id="152" w:name="_Toc406592719"/>
      <w:r w:rsidRPr="00F31DA3">
        <w:t>Hydrodynamic Forces and Lateral, Vertical On-Bottom Stability</w:t>
      </w:r>
      <w:bookmarkEnd w:id="152"/>
    </w:p>
    <w:p w:rsidR="009156E3" w:rsidRDefault="000B0A0B" w:rsidP="000B0A0B">
      <w:r w:rsidRPr="00FC3559">
        <w:t xml:space="preserve">Hydrodynamic forces should be determined in accordance </w:t>
      </w:r>
      <w:r w:rsidRPr="00FC3559">
        <w:rPr>
          <w:lang w:bidi="fa-IR"/>
        </w:rPr>
        <w:t>with the acceptable standards in the current project</w:t>
      </w:r>
      <w:r>
        <w:rPr>
          <w:lang w:bidi="fa-IR"/>
        </w:rPr>
        <w:t xml:space="preserve"> (</w:t>
      </w:r>
      <w:r w:rsidRPr="00041F12">
        <w:rPr>
          <w:lang w:bidi="fa-IR"/>
        </w:rPr>
        <w:t>DNV-RP-F109</w:t>
      </w:r>
      <w:r>
        <w:rPr>
          <w:lang w:bidi="fa-IR"/>
        </w:rPr>
        <w:t>, 2010)</w:t>
      </w:r>
      <w:r w:rsidRPr="00FC3559">
        <w:rPr>
          <w:lang w:bidi="fa-IR"/>
        </w:rPr>
        <w:t>.</w:t>
      </w:r>
      <w:r>
        <w:t>Pipelines</w:t>
      </w:r>
      <w:r w:rsidRPr="007F69A0">
        <w:t xml:space="preserve"> are subjected to environmental loads; thus, it is necessary to consider and evaluate sufficiency of on-bottom stability in both lateral and vertical directions</w:t>
      </w:r>
      <w:r>
        <w:t xml:space="preserve">. </w:t>
      </w:r>
      <w:r w:rsidRPr="007F69A0">
        <w:t xml:space="preserve">Stability control and safety factor calculation </w:t>
      </w:r>
      <w:r>
        <w:t>should be</w:t>
      </w:r>
      <w:r w:rsidRPr="007F69A0">
        <w:t xml:space="preserve"> carried out based on</w:t>
      </w:r>
      <w:r>
        <w:t xml:space="preserve"> mentioned standard (</w:t>
      </w:r>
      <w:r w:rsidRPr="00041F12">
        <w:rPr>
          <w:lang w:bidi="fa-IR"/>
        </w:rPr>
        <w:t>DNV-RP-F109</w:t>
      </w:r>
      <w:r>
        <w:rPr>
          <w:lang w:bidi="fa-IR"/>
        </w:rPr>
        <w:t>, 2010</w:t>
      </w:r>
      <w:r>
        <w:t>)</w:t>
      </w:r>
      <w:r w:rsidRPr="007F69A0">
        <w:t>.</w:t>
      </w:r>
    </w:p>
    <w:p w:rsidR="009156E3" w:rsidRPr="00F31DA3" w:rsidRDefault="009156E3" w:rsidP="00F31DA3">
      <w:pPr>
        <w:pStyle w:val="Heading3"/>
      </w:pPr>
      <w:bookmarkStart w:id="153" w:name="_Toc245029573"/>
      <w:bookmarkStart w:id="154" w:name="_Toc406592720"/>
      <w:r w:rsidRPr="00F31DA3">
        <w:t xml:space="preserve">Soil </w:t>
      </w:r>
      <w:r w:rsidR="00B05FF1" w:rsidRPr="00F31DA3">
        <w:t>I</w:t>
      </w:r>
      <w:r w:rsidRPr="00F31DA3">
        <w:t>nstability</w:t>
      </w:r>
      <w:bookmarkEnd w:id="153"/>
      <w:bookmarkEnd w:id="154"/>
    </w:p>
    <w:p w:rsidR="009156E3" w:rsidRDefault="009156E3" w:rsidP="00D25106">
      <w:pPr>
        <w:rPr>
          <w:lang w:bidi="fa-IR"/>
        </w:rPr>
      </w:pPr>
      <w:r>
        <w:t xml:space="preserve">Soil characteristics are according to </w:t>
      </w:r>
      <w:r w:rsidRPr="009C2186">
        <w:rPr>
          <w:lang w:bidi="fa-IR"/>
        </w:rPr>
        <w:t>Geotechnical</w:t>
      </w:r>
      <w:r>
        <w:rPr>
          <w:lang w:bidi="fa-IR"/>
        </w:rPr>
        <w:t xml:space="preserve"> Survey Interpretation for onshore and reports of offshore site investigations.</w:t>
      </w:r>
    </w:p>
    <w:p w:rsidR="009156E3" w:rsidRDefault="009156E3">
      <w:pPr>
        <w:rPr>
          <w:lang w:bidi="fa-IR"/>
        </w:rPr>
      </w:pPr>
      <w:r>
        <w:rPr>
          <w:lang w:bidi="fa-IR"/>
        </w:rPr>
        <w:t xml:space="preserve">Soil instability may be initiated by seismic activity, wave action and seabed current, overloading due to weight of pipeline, deposition or scouring of seabed soil material, pipe trenching, pockmark and gaseous emission or slope failure. When a pipeline is routed through an area of potential soil </w:t>
      </w:r>
      <w:r w:rsidR="002301AC">
        <w:rPr>
          <w:lang w:bidi="fa-IR"/>
        </w:rPr>
        <w:t xml:space="preserve">instability, </w:t>
      </w:r>
      <w:r>
        <w:rPr>
          <w:lang w:bidi="fa-IR"/>
        </w:rPr>
        <w:t>consideration should be given to stability enhancement methods.</w:t>
      </w:r>
    </w:p>
    <w:p w:rsidR="009156E3" w:rsidRPr="00F31DA3" w:rsidRDefault="009156E3" w:rsidP="00F31DA3">
      <w:pPr>
        <w:pStyle w:val="Heading3"/>
      </w:pPr>
      <w:bookmarkStart w:id="155" w:name="_Toc245029574"/>
      <w:bookmarkStart w:id="156" w:name="_Toc406592721"/>
      <w:r w:rsidRPr="00F31DA3">
        <w:t>Vertical Stability</w:t>
      </w:r>
      <w:bookmarkEnd w:id="155"/>
      <w:bookmarkEnd w:id="156"/>
    </w:p>
    <w:p w:rsidR="009156E3" w:rsidRDefault="009156E3">
      <w:r>
        <w:t xml:space="preserve">When assessing the vertical stability of a </w:t>
      </w:r>
      <w:r w:rsidR="002301AC">
        <w:t xml:space="preserve">pipeline, </w:t>
      </w:r>
      <w:r>
        <w:t>these</w:t>
      </w:r>
      <w:r w:rsidR="000B0A0B">
        <w:t xml:space="preserve"> parameters</w:t>
      </w:r>
      <w:r>
        <w:t xml:space="preserve"> should be considered: the specific weight of the soil, the soil shears strength and seabed liquefaction. If sinking is likely to happen then the adverse effect on the pipeline should be considered. These include the following, overstressing of the pipeline due to uneven sinking and obstruction of future access to the pipe.</w:t>
      </w:r>
    </w:p>
    <w:p w:rsidR="009156E3" w:rsidRPr="00F31DA3" w:rsidRDefault="009156E3" w:rsidP="00F31DA3">
      <w:pPr>
        <w:pStyle w:val="Heading3"/>
      </w:pPr>
      <w:bookmarkStart w:id="157" w:name="_Toc245029575"/>
      <w:bookmarkStart w:id="158" w:name="_Toc406592722"/>
      <w:r w:rsidRPr="00F31DA3">
        <w:t>Stability Enhancement Methods</w:t>
      </w:r>
      <w:bookmarkEnd w:id="157"/>
      <w:bookmarkEnd w:id="158"/>
    </w:p>
    <w:p w:rsidR="009156E3" w:rsidRDefault="009156E3" w:rsidP="00E1071B">
      <w:r>
        <w:t xml:space="preserve">There are many different stability enhancement methods. So for this </w:t>
      </w:r>
      <w:r w:rsidR="00543D81">
        <w:t>project</w:t>
      </w:r>
      <w:r w:rsidR="00E1071B">
        <w:t>,</w:t>
      </w:r>
      <w:r w:rsidR="00543D81">
        <w:t xml:space="preserve"> </w:t>
      </w:r>
      <w:r>
        <w:t>appropriate methods should be designed</w:t>
      </w:r>
      <w:r w:rsidR="00E1071B">
        <w:t xml:space="preserve"> for stabilizing</w:t>
      </w:r>
      <w:r>
        <w:t>.</w:t>
      </w:r>
    </w:p>
    <w:p w:rsidR="009156E3" w:rsidRPr="00F31DA3" w:rsidRDefault="009156E3" w:rsidP="00F31DA3">
      <w:pPr>
        <w:pStyle w:val="Heading3"/>
      </w:pPr>
      <w:bookmarkStart w:id="159" w:name="_Toc245029576"/>
      <w:bookmarkStart w:id="160" w:name="_Toc406592723"/>
      <w:r w:rsidRPr="00F31DA3">
        <w:t>Trenching</w:t>
      </w:r>
      <w:bookmarkEnd w:id="159"/>
      <w:bookmarkEnd w:id="160"/>
    </w:p>
    <w:p w:rsidR="009156E3" w:rsidRDefault="009156E3" w:rsidP="009156E3">
      <w:r>
        <w:t>Trenching may enhance pipeline stability by the following means:</w:t>
      </w:r>
    </w:p>
    <w:p w:rsidR="009156E3" w:rsidRDefault="009156E3" w:rsidP="004E74A6">
      <w:pPr>
        <w:numPr>
          <w:ilvl w:val="0"/>
          <w:numId w:val="16"/>
        </w:numPr>
      </w:pPr>
      <w:r>
        <w:t xml:space="preserve">Trenching walls inhibiting sideways movement </w:t>
      </w:r>
    </w:p>
    <w:p w:rsidR="009156E3" w:rsidRDefault="009156E3" w:rsidP="004E74A6">
      <w:pPr>
        <w:numPr>
          <w:ilvl w:val="0"/>
          <w:numId w:val="16"/>
        </w:numPr>
      </w:pPr>
      <w:r>
        <w:t xml:space="preserve">The trench tending to act as a sediment trap </w:t>
      </w:r>
    </w:p>
    <w:p w:rsidR="009156E3" w:rsidRDefault="009156E3" w:rsidP="004E74A6">
      <w:pPr>
        <w:numPr>
          <w:ilvl w:val="0"/>
          <w:numId w:val="16"/>
        </w:numPr>
      </w:pPr>
      <w:r>
        <w:t xml:space="preserve">The trench side slopes providing some shelter from hydrodynamic forces </w:t>
      </w:r>
    </w:p>
    <w:p w:rsidR="009156E3" w:rsidRDefault="009156E3" w:rsidP="009156E3">
      <w:r>
        <w:t>Analysis methods should consider these influences with allowance being made for uncertainties in predicting the actual trench profile.</w:t>
      </w:r>
    </w:p>
    <w:p w:rsidR="009156E3" w:rsidRPr="00F31DA3" w:rsidRDefault="009156E3" w:rsidP="00F31DA3">
      <w:pPr>
        <w:pStyle w:val="Heading3"/>
      </w:pPr>
      <w:bookmarkStart w:id="161" w:name="_Toc245029577"/>
      <w:bookmarkStart w:id="162" w:name="_Toc406592724"/>
      <w:r w:rsidRPr="00F31DA3">
        <w:lastRenderedPageBreak/>
        <w:t>Partial Burial</w:t>
      </w:r>
      <w:bookmarkEnd w:id="161"/>
      <w:bookmarkEnd w:id="162"/>
    </w:p>
    <w:p w:rsidR="009156E3" w:rsidRDefault="009156E3" w:rsidP="009156E3">
      <w:r>
        <w:t xml:space="preserve">Partial burial enhances stability by the following means: </w:t>
      </w:r>
    </w:p>
    <w:p w:rsidR="009156E3" w:rsidRDefault="009156E3" w:rsidP="004E74A6">
      <w:pPr>
        <w:numPr>
          <w:ilvl w:val="0"/>
          <w:numId w:val="16"/>
        </w:numPr>
      </w:pPr>
      <w:r>
        <w:t>Increased lateral soil restraint</w:t>
      </w:r>
    </w:p>
    <w:p w:rsidR="009156E3" w:rsidRDefault="009156E3" w:rsidP="004E74A6">
      <w:pPr>
        <w:numPr>
          <w:ilvl w:val="0"/>
          <w:numId w:val="16"/>
        </w:numPr>
      </w:pPr>
      <w:r>
        <w:t>Reduction in hydrodynamic forces</w:t>
      </w:r>
    </w:p>
    <w:p w:rsidR="009156E3" w:rsidRPr="00F31DA3" w:rsidRDefault="009156E3" w:rsidP="00F31DA3">
      <w:pPr>
        <w:pStyle w:val="Heading3"/>
      </w:pPr>
      <w:bookmarkStart w:id="163" w:name="_Toc245029578"/>
      <w:bookmarkStart w:id="164" w:name="_Toc406592725"/>
      <w:r w:rsidRPr="00F31DA3">
        <w:t>Self Burial</w:t>
      </w:r>
      <w:bookmarkEnd w:id="163"/>
      <w:bookmarkEnd w:id="164"/>
    </w:p>
    <w:p w:rsidR="009156E3" w:rsidRDefault="009156E3" w:rsidP="009156E3">
      <w:r>
        <w:t>Where knowledge of seabed condition and historical stability indicate that self burial to the required depth of cover is likely, the self burial may be utilized as a means of limiting artificial trenching or burial operations. The design should provide for artificial burial where burial is required and self burial does not occur.</w:t>
      </w:r>
    </w:p>
    <w:p w:rsidR="009156E3" w:rsidRPr="00F31DA3" w:rsidRDefault="009156E3" w:rsidP="00F31DA3">
      <w:pPr>
        <w:pStyle w:val="Heading2"/>
      </w:pPr>
      <w:bookmarkStart w:id="165" w:name="_Toc231547220"/>
      <w:bookmarkStart w:id="166" w:name="_Toc245029579"/>
      <w:bookmarkStart w:id="167" w:name="_Toc406592726"/>
      <w:r w:rsidRPr="00F31DA3">
        <w:t>Expansion Analysis</w:t>
      </w:r>
      <w:bookmarkEnd w:id="165"/>
      <w:bookmarkEnd w:id="166"/>
      <w:bookmarkEnd w:id="167"/>
    </w:p>
    <w:p w:rsidR="009156E3" w:rsidRPr="00CB4333" w:rsidRDefault="009156E3" w:rsidP="009156E3">
      <w:r w:rsidRPr="00CB4333">
        <w:t>The expansion analysis will be perfor</w:t>
      </w:r>
      <w:r>
        <w:t>med for the o</w:t>
      </w:r>
      <w:r w:rsidRPr="00CB4333">
        <w:t xml:space="preserve">peration </w:t>
      </w:r>
      <w:r>
        <w:t>case.</w:t>
      </w:r>
      <w:r w:rsidRPr="00CB4333">
        <w:t xml:space="preserve"> The expansion analysis considers expansion due to the following:</w:t>
      </w:r>
    </w:p>
    <w:p w:rsidR="009156E3" w:rsidRPr="00CB4333" w:rsidRDefault="009156E3" w:rsidP="001F590E">
      <w:pPr>
        <w:numPr>
          <w:ilvl w:val="0"/>
          <w:numId w:val="24"/>
        </w:numPr>
      </w:pPr>
      <w:r w:rsidRPr="00CB4333">
        <w:t>Thermal forces;</w:t>
      </w:r>
    </w:p>
    <w:p w:rsidR="009156E3" w:rsidRPr="00CB4333" w:rsidRDefault="009156E3" w:rsidP="001F590E">
      <w:pPr>
        <w:numPr>
          <w:ilvl w:val="0"/>
          <w:numId w:val="24"/>
        </w:numPr>
      </w:pPr>
      <w:r w:rsidRPr="00CB4333">
        <w:t>End cap forces;</w:t>
      </w:r>
    </w:p>
    <w:p w:rsidR="009156E3" w:rsidRDefault="009156E3" w:rsidP="001F590E">
      <w:pPr>
        <w:numPr>
          <w:ilvl w:val="0"/>
          <w:numId w:val="24"/>
        </w:numPr>
      </w:pPr>
      <w:r w:rsidRPr="00CB4333">
        <w:t>Soil friction (contraction).</w:t>
      </w:r>
    </w:p>
    <w:p w:rsidR="009156E3" w:rsidRPr="00CB4333" w:rsidRDefault="009156E3">
      <w:r w:rsidRPr="00CB4333">
        <w:t>Following bas</w:t>
      </w:r>
      <w:r>
        <w:t>e</w:t>
      </w:r>
      <w:r w:rsidRPr="00CB4333">
        <w:t>s shall be applied for pipeline end expansion calculation</w:t>
      </w:r>
      <w:r>
        <w:t>s</w:t>
      </w:r>
      <w:r w:rsidRPr="00CB4333">
        <w:t>.</w:t>
      </w:r>
    </w:p>
    <w:p w:rsidR="009156E3" w:rsidRPr="00CB4333" w:rsidRDefault="009156E3" w:rsidP="008D0F15">
      <w:pPr>
        <w:numPr>
          <w:ilvl w:val="0"/>
          <w:numId w:val="24"/>
        </w:numPr>
      </w:pPr>
      <w:r w:rsidRPr="00CB4333">
        <w:t>No axial restraint at the end of the pipeline;</w:t>
      </w:r>
    </w:p>
    <w:p w:rsidR="009156E3" w:rsidRPr="00CB4333" w:rsidRDefault="009156E3" w:rsidP="008D0F15">
      <w:pPr>
        <w:numPr>
          <w:ilvl w:val="0"/>
          <w:numId w:val="24"/>
        </w:numPr>
      </w:pPr>
      <w:r w:rsidRPr="00CB4333">
        <w:t>Maximum operating temperature and minimum installation temperature;</w:t>
      </w:r>
    </w:p>
    <w:p w:rsidR="009156E3" w:rsidRPr="00CB4333" w:rsidRDefault="009156E3" w:rsidP="008D0F15">
      <w:pPr>
        <w:numPr>
          <w:ilvl w:val="0"/>
          <w:numId w:val="24"/>
        </w:numPr>
      </w:pPr>
      <w:r>
        <w:t>A</w:t>
      </w:r>
      <w:r w:rsidRPr="00CB4333">
        <w:t>xial friction;</w:t>
      </w:r>
    </w:p>
    <w:p w:rsidR="009156E3" w:rsidRPr="00CB4333" w:rsidRDefault="009156E3" w:rsidP="008D0F15">
      <w:pPr>
        <w:numPr>
          <w:ilvl w:val="0"/>
          <w:numId w:val="24"/>
        </w:numPr>
      </w:pPr>
      <w:r w:rsidRPr="00CB4333">
        <w:t>Minimum content density;</w:t>
      </w:r>
    </w:p>
    <w:p w:rsidR="009156E3" w:rsidRPr="00AB0B15" w:rsidRDefault="009156E3" w:rsidP="008D0F15">
      <w:pPr>
        <w:numPr>
          <w:ilvl w:val="0"/>
          <w:numId w:val="24"/>
        </w:numPr>
      </w:pPr>
      <w:r w:rsidRPr="00CB4333">
        <w:t>Upper bound temperature gradient compatible with the design operating</w:t>
      </w:r>
      <w:r w:rsidR="001029CD">
        <w:t xml:space="preserve"> </w:t>
      </w:r>
      <w:r w:rsidRPr="00CB4333">
        <w:t>conditions.</w:t>
      </w:r>
    </w:p>
    <w:p w:rsidR="009156E3" w:rsidRPr="00F31DA3" w:rsidRDefault="009156E3" w:rsidP="00F31DA3">
      <w:pPr>
        <w:pStyle w:val="Heading2"/>
      </w:pPr>
      <w:bookmarkStart w:id="168" w:name="_Toc245029580"/>
      <w:bookmarkStart w:id="169" w:name="_Toc406592727"/>
      <w:r w:rsidRPr="00F31DA3">
        <w:t>Spanning Analysis</w:t>
      </w:r>
      <w:bookmarkEnd w:id="168"/>
      <w:bookmarkEnd w:id="169"/>
    </w:p>
    <w:p w:rsidR="009156E3" w:rsidRPr="00AF119C" w:rsidRDefault="009156E3" w:rsidP="009156E3">
      <w:r w:rsidRPr="00AF119C">
        <w:t xml:space="preserve">Pipeline free span </w:t>
      </w:r>
      <w:r>
        <w:t xml:space="preserve">is </w:t>
      </w:r>
      <w:r w:rsidRPr="00AF119C">
        <w:t>usually resulted from an uneven seabed or localized</w:t>
      </w:r>
      <w:r>
        <w:t xml:space="preserve"> seabed scouring. Pipeline would be laid in a submarine trench and backfilled in this project hence uneven sea bed </w:t>
      </w:r>
      <w:r w:rsidRPr="00AF119C">
        <w:t>or localized</w:t>
      </w:r>
      <w:r>
        <w:t xml:space="preserve"> seabed scouring shall not be considered.</w:t>
      </w:r>
    </w:p>
    <w:p w:rsidR="00B05FF1" w:rsidRPr="00A66D3F" w:rsidRDefault="00B05FF1" w:rsidP="00B05FF1">
      <w:pPr>
        <w:pStyle w:val="Heading1"/>
      </w:pPr>
      <w:bookmarkStart w:id="170" w:name="_Toc299286225"/>
      <w:bookmarkStart w:id="171" w:name="_Toc300568621"/>
      <w:bookmarkStart w:id="172" w:name="_Toc406592728"/>
      <w:bookmarkStart w:id="173" w:name="_Toc245029582"/>
      <w:r w:rsidRPr="00A66D3F">
        <w:t>CONSTRUCTION ENGINEERING METHODOLOGY</w:t>
      </w:r>
      <w:bookmarkEnd w:id="170"/>
      <w:bookmarkEnd w:id="171"/>
      <w:bookmarkEnd w:id="172"/>
    </w:p>
    <w:p w:rsidR="009156E3" w:rsidRPr="000C48F1" w:rsidRDefault="009156E3" w:rsidP="00782211">
      <w:pPr>
        <w:pStyle w:val="Heading2"/>
        <w:keepNext/>
      </w:pPr>
      <w:bookmarkStart w:id="174" w:name="_Toc406592729"/>
      <w:r w:rsidRPr="000C48F1">
        <w:t>Onshore Fabrication Site</w:t>
      </w:r>
      <w:bookmarkEnd w:id="173"/>
      <w:bookmarkEnd w:id="174"/>
    </w:p>
    <w:p w:rsidR="009156E3" w:rsidRPr="00533E1B" w:rsidRDefault="009156E3" w:rsidP="009156E3">
      <w:pPr>
        <w:pStyle w:val="Heading3"/>
        <w:spacing w:before="0" w:after="120"/>
        <w:rPr>
          <w:szCs w:val="24"/>
        </w:rPr>
      </w:pPr>
      <w:bookmarkStart w:id="175" w:name="_Toc232407259"/>
      <w:bookmarkStart w:id="176" w:name="_Toc232410380"/>
      <w:bookmarkStart w:id="177" w:name="_Toc245029583"/>
      <w:bookmarkStart w:id="178" w:name="_Toc406592730"/>
      <w:r w:rsidRPr="00533E1B">
        <w:rPr>
          <w:szCs w:val="24"/>
        </w:rPr>
        <w:t>Pipeline Fabrication</w:t>
      </w:r>
      <w:bookmarkEnd w:id="175"/>
      <w:bookmarkEnd w:id="176"/>
      <w:bookmarkEnd w:id="177"/>
      <w:bookmarkEnd w:id="178"/>
    </w:p>
    <w:p w:rsidR="009156E3" w:rsidRDefault="009156E3" w:rsidP="009156E3">
      <w:r w:rsidRPr="006970DE">
        <w:t xml:space="preserve">The onshore pipe stringing process generally involves </w:t>
      </w:r>
      <w:r>
        <w:t>three</w:t>
      </w:r>
      <w:r w:rsidRPr="006970DE">
        <w:t xml:space="preserve"> major steps:</w:t>
      </w:r>
    </w:p>
    <w:p w:rsidR="009156E3" w:rsidRPr="006970DE" w:rsidRDefault="009156E3" w:rsidP="008D0F15">
      <w:pPr>
        <w:numPr>
          <w:ilvl w:val="0"/>
          <w:numId w:val="16"/>
        </w:numPr>
      </w:pPr>
      <w:r w:rsidRPr="006970DE">
        <w:t xml:space="preserve"> Welding &amp; NDT of pipe joints into strings</w:t>
      </w:r>
    </w:p>
    <w:p w:rsidR="009156E3" w:rsidRPr="006970DE" w:rsidRDefault="009156E3" w:rsidP="008D0F15">
      <w:pPr>
        <w:numPr>
          <w:ilvl w:val="0"/>
          <w:numId w:val="16"/>
        </w:numPr>
      </w:pPr>
      <w:r w:rsidRPr="006970DE">
        <w:t xml:space="preserve"> Application of </w:t>
      </w:r>
      <w:r>
        <w:t>f</w:t>
      </w:r>
      <w:r w:rsidRPr="006970DE">
        <w:t xml:space="preserve">ield joint </w:t>
      </w:r>
      <w:r>
        <w:t>c</w:t>
      </w:r>
      <w:r w:rsidRPr="006970DE">
        <w:t>oating &amp;</w:t>
      </w:r>
      <w:r>
        <w:t>i</w:t>
      </w:r>
      <w:r w:rsidRPr="006970DE">
        <w:t>nfill</w:t>
      </w:r>
    </w:p>
    <w:p w:rsidR="009156E3" w:rsidRDefault="009156E3" w:rsidP="008D0F15">
      <w:pPr>
        <w:numPr>
          <w:ilvl w:val="0"/>
          <w:numId w:val="16"/>
        </w:numPr>
      </w:pPr>
      <w:r w:rsidRPr="006970DE">
        <w:t>Safe storage of pipe string ready for launch</w:t>
      </w:r>
    </w:p>
    <w:p w:rsidR="009156E3" w:rsidRDefault="009156E3" w:rsidP="008D0F15">
      <w:pPr>
        <w:numPr>
          <w:ilvl w:val="0"/>
          <w:numId w:val="16"/>
        </w:numPr>
      </w:pPr>
      <w:r>
        <w:t>Pipeline strings on supports analysis</w:t>
      </w:r>
    </w:p>
    <w:p w:rsidR="009156E3" w:rsidRDefault="009156E3" w:rsidP="009156E3">
      <w:r w:rsidRPr="006970DE">
        <w:t xml:space="preserve">All construction work should be performed with </w:t>
      </w:r>
      <w:r>
        <w:t xml:space="preserve">equipment which has been proven </w:t>
      </w:r>
      <w:r w:rsidRPr="006970DE">
        <w:t>reliable and suitable for field applications. Prequalification testing should be performed for</w:t>
      </w:r>
      <w:r w:rsidR="004C599E">
        <w:t xml:space="preserve"> </w:t>
      </w:r>
      <w:r w:rsidRPr="006970DE">
        <w:t xml:space="preserve">all work, </w:t>
      </w:r>
      <w:r w:rsidRPr="006970DE">
        <w:lastRenderedPageBreak/>
        <w:t>especially where previous experience is limited.</w:t>
      </w:r>
    </w:p>
    <w:p w:rsidR="009156E3" w:rsidRPr="00F31DA3" w:rsidRDefault="009156E3" w:rsidP="00F31DA3">
      <w:pPr>
        <w:pStyle w:val="Heading3"/>
      </w:pPr>
      <w:bookmarkStart w:id="179" w:name="_Toc232407260"/>
      <w:bookmarkStart w:id="180" w:name="_Toc232410381"/>
      <w:bookmarkStart w:id="181" w:name="_Toc245029584"/>
      <w:bookmarkStart w:id="182" w:name="_Toc406592731"/>
      <w:r w:rsidRPr="00F31DA3">
        <w:t>Welding &amp; Testing</w:t>
      </w:r>
      <w:bookmarkEnd w:id="179"/>
      <w:bookmarkEnd w:id="180"/>
      <w:bookmarkEnd w:id="181"/>
      <w:bookmarkEnd w:id="182"/>
    </w:p>
    <w:p w:rsidR="009156E3" w:rsidRDefault="009156E3" w:rsidP="00391C30">
      <w:r w:rsidRPr="006970DE">
        <w:t>The selected type of welding equipment and the specified welding procedure is to be</w:t>
      </w:r>
      <w:r w:rsidR="00CF45F2">
        <w:t xml:space="preserve"> </w:t>
      </w:r>
      <w:r w:rsidRPr="006970DE">
        <w:t>approved prior to any welding activities. The qualification test is to be also qualified prior</w:t>
      </w:r>
      <w:r w:rsidR="00CF45F2">
        <w:t xml:space="preserve"> </w:t>
      </w:r>
      <w:r w:rsidRPr="006970DE">
        <w:t>to any commencement of construction welding. The qualification testing is to be carried</w:t>
      </w:r>
      <w:r w:rsidR="00CF45F2">
        <w:t xml:space="preserve"> </w:t>
      </w:r>
      <w:r w:rsidRPr="006970DE">
        <w:t>out with the same or equivalent equipment as that to be used during construction. It is</w:t>
      </w:r>
      <w:r w:rsidR="00CF45F2">
        <w:t xml:space="preserve"> </w:t>
      </w:r>
      <w:r w:rsidRPr="006970DE">
        <w:t>preferred to perform the tests at the proposed construction site under actual working</w:t>
      </w:r>
      <w:r w:rsidR="00CF45F2">
        <w:t xml:space="preserve"> </w:t>
      </w:r>
      <w:r w:rsidRPr="006970DE">
        <w:t>conditions.</w:t>
      </w:r>
    </w:p>
    <w:p w:rsidR="00391C30" w:rsidRPr="00F31DA3" w:rsidRDefault="00391C30" w:rsidP="00F31DA3">
      <w:pPr>
        <w:pStyle w:val="Heading3"/>
      </w:pPr>
      <w:bookmarkStart w:id="183" w:name="_Toc299286229"/>
      <w:bookmarkStart w:id="184" w:name="_Toc300568625"/>
      <w:bookmarkStart w:id="185" w:name="_Toc406592732"/>
      <w:r w:rsidRPr="00F31DA3">
        <w:t>Pipe Handling</w:t>
      </w:r>
      <w:bookmarkEnd w:id="183"/>
      <w:bookmarkEnd w:id="184"/>
      <w:bookmarkEnd w:id="185"/>
    </w:p>
    <w:p w:rsidR="00391C30" w:rsidRPr="008C743A" w:rsidRDefault="00391C30" w:rsidP="008C743A">
      <w:pPr>
        <w:pStyle w:val="bodytext0"/>
      </w:pPr>
      <w:r w:rsidRPr="008C743A">
        <w:t xml:space="preserve">Handling analysis should be carried out for the </w:t>
      </w:r>
      <w:r w:rsidR="008C743A" w:rsidRPr="008C743A">
        <w:t>pipe segment at any conditions</w:t>
      </w:r>
      <w:r w:rsidRPr="008C743A">
        <w:t>:</w:t>
      </w:r>
    </w:p>
    <w:p w:rsidR="009156E3" w:rsidRPr="000C48F1" w:rsidRDefault="009156E3" w:rsidP="00224C8E">
      <w:pPr>
        <w:pStyle w:val="Heading2"/>
      </w:pPr>
      <w:bookmarkStart w:id="186" w:name="_Toc245029585"/>
      <w:bookmarkStart w:id="187" w:name="_Toc406592733"/>
      <w:r>
        <w:t>Installation</w:t>
      </w:r>
      <w:r w:rsidRPr="000C48F1">
        <w:t xml:space="preserve"> Analysis</w:t>
      </w:r>
      <w:bookmarkEnd w:id="186"/>
      <w:bookmarkEnd w:id="187"/>
    </w:p>
    <w:p w:rsidR="009156E3" w:rsidRPr="00F31DA3" w:rsidRDefault="009156E3" w:rsidP="00F31DA3">
      <w:pPr>
        <w:pStyle w:val="Heading3"/>
      </w:pPr>
      <w:bookmarkStart w:id="188" w:name="_Toc245029586"/>
      <w:bookmarkStart w:id="189" w:name="_Toc406592734"/>
      <w:bookmarkStart w:id="190" w:name="_Toc232407262"/>
      <w:bookmarkStart w:id="191" w:name="_Toc232410383"/>
      <w:r w:rsidRPr="00F31DA3">
        <w:t xml:space="preserve">Floating </w:t>
      </w:r>
      <w:r w:rsidR="008C743A" w:rsidRPr="00F31DA3">
        <w:t xml:space="preserve">and Launching </w:t>
      </w:r>
      <w:r w:rsidRPr="00F31DA3">
        <w:t>Analysis</w:t>
      </w:r>
      <w:bookmarkEnd w:id="188"/>
      <w:bookmarkEnd w:id="189"/>
    </w:p>
    <w:p w:rsidR="00391C30" w:rsidRDefault="00391C30">
      <w:pPr>
        <w:pStyle w:val="bodytext0"/>
      </w:pPr>
      <w:r w:rsidRPr="008C743A">
        <w:t xml:space="preserve">For facilitating </w:t>
      </w:r>
      <w:r w:rsidR="008C743A" w:rsidRPr="008C743A">
        <w:t xml:space="preserve">floating and </w:t>
      </w:r>
      <w:r w:rsidRPr="008C743A">
        <w:t xml:space="preserve">launch operation, the whole pipeline is divided to </w:t>
      </w:r>
      <w:r w:rsidR="008C743A" w:rsidRPr="008C743A">
        <w:t>several</w:t>
      </w:r>
      <w:r w:rsidRPr="008C743A">
        <w:t xml:space="preserve"> strings. Each </w:t>
      </w:r>
      <w:r w:rsidR="00CF45F2">
        <w:t>p</w:t>
      </w:r>
      <w:r w:rsidRPr="008C743A">
        <w:t xml:space="preserve">ipe string will be launched separately toward the sea. The following aspects should be considered in </w:t>
      </w:r>
      <w:r w:rsidR="008C743A" w:rsidRPr="008C743A">
        <w:t xml:space="preserve">floating and </w:t>
      </w:r>
      <w:r w:rsidRPr="008C743A">
        <w:t>launching analysis:</w:t>
      </w:r>
    </w:p>
    <w:p w:rsidR="00391C30" w:rsidRDefault="00391C30">
      <w:pPr>
        <w:pStyle w:val="bodytext0"/>
        <w:numPr>
          <w:ilvl w:val="0"/>
          <w:numId w:val="28"/>
        </w:numPr>
      </w:pPr>
      <w:r>
        <w:t>Pipeline buoyancy shall be controlled.</w:t>
      </w:r>
    </w:p>
    <w:p w:rsidR="00391C30" w:rsidRDefault="00391C30">
      <w:pPr>
        <w:pStyle w:val="bodytext0"/>
        <w:numPr>
          <w:ilvl w:val="0"/>
          <w:numId w:val="28"/>
        </w:numPr>
      </w:pPr>
      <w:r>
        <w:t>Bottom level of fabrication yard shall be checked for floating condition.</w:t>
      </w:r>
    </w:p>
    <w:p w:rsidR="00391C30" w:rsidRDefault="00391C30">
      <w:pPr>
        <w:pStyle w:val="bodytext0"/>
        <w:numPr>
          <w:ilvl w:val="0"/>
          <w:numId w:val="28"/>
        </w:numPr>
      </w:pPr>
      <w:r>
        <w:t xml:space="preserve">Stability of fabrication yard slopes </w:t>
      </w:r>
      <w:r w:rsidRPr="00BC5A10">
        <w:t>shall</w:t>
      </w:r>
      <w:r>
        <w:t xml:space="preserve"> be controlled for floating condition.</w:t>
      </w:r>
    </w:p>
    <w:p w:rsidR="00391C30" w:rsidRDefault="00391C30">
      <w:pPr>
        <w:pStyle w:val="bodytext0"/>
        <w:numPr>
          <w:ilvl w:val="0"/>
          <w:numId w:val="28"/>
        </w:numPr>
      </w:pPr>
      <w:r>
        <w:t>Tidal levels shall be checked to allow for safe floatation.</w:t>
      </w:r>
    </w:p>
    <w:p w:rsidR="00391C30" w:rsidRDefault="00391C30">
      <w:pPr>
        <w:pStyle w:val="bodytext0"/>
        <w:numPr>
          <w:ilvl w:val="0"/>
          <w:numId w:val="28"/>
        </w:numPr>
      </w:pPr>
      <w:r>
        <w:t>Floatation shall be scheduled to provide enough execution time.</w:t>
      </w:r>
    </w:p>
    <w:p w:rsidR="009156E3" w:rsidRPr="00F31DA3" w:rsidRDefault="009156E3" w:rsidP="00F31DA3">
      <w:pPr>
        <w:pStyle w:val="Heading3"/>
      </w:pPr>
      <w:bookmarkStart w:id="192" w:name="_Toc245029587"/>
      <w:bookmarkStart w:id="193" w:name="_Toc406592735"/>
      <w:r w:rsidRPr="00F31DA3">
        <w:t>Towing Analysis</w:t>
      </w:r>
      <w:bookmarkEnd w:id="192"/>
      <w:bookmarkEnd w:id="193"/>
    </w:p>
    <w:bookmarkEnd w:id="190"/>
    <w:bookmarkEnd w:id="191"/>
    <w:p w:rsidR="009156E3" w:rsidRDefault="009156E3" w:rsidP="009156E3">
      <w:r w:rsidRPr="00903687">
        <w:t xml:space="preserve">Due to the nature of the project, </w:t>
      </w:r>
      <w:r>
        <w:t>surface</w:t>
      </w:r>
      <w:r w:rsidR="00A50804">
        <w:t xml:space="preserve"> </w:t>
      </w:r>
      <w:r>
        <w:t>t</w:t>
      </w:r>
      <w:r w:rsidRPr="00903687">
        <w:t xml:space="preserve">ow </w:t>
      </w:r>
      <w:r>
        <w:t>m</w:t>
      </w:r>
      <w:r w:rsidRPr="00903687">
        <w:t>ethodology is the preferred choice of</w:t>
      </w:r>
      <w:r w:rsidR="00A50804">
        <w:t xml:space="preserve"> </w:t>
      </w:r>
      <w:r w:rsidRPr="00903687">
        <w:t>installation technique, as it offers the following advantages:</w:t>
      </w:r>
    </w:p>
    <w:p w:rsidR="009156E3" w:rsidRPr="00BC5A10" w:rsidRDefault="009156E3" w:rsidP="008D0F15">
      <w:pPr>
        <w:numPr>
          <w:ilvl w:val="0"/>
          <w:numId w:val="19"/>
        </w:numPr>
      </w:pPr>
      <w:r w:rsidRPr="00BC5A10">
        <w:rPr>
          <w:rFonts w:hint="cs"/>
        </w:rPr>
        <w:t>Pulling forces could be easily provided</w:t>
      </w:r>
    </w:p>
    <w:p w:rsidR="009156E3" w:rsidRPr="00BC5A10" w:rsidRDefault="009156E3" w:rsidP="008D0F15">
      <w:pPr>
        <w:numPr>
          <w:ilvl w:val="0"/>
          <w:numId w:val="19"/>
        </w:numPr>
      </w:pPr>
      <w:r w:rsidRPr="00BC5A10">
        <w:rPr>
          <w:rFonts w:hint="cs"/>
        </w:rPr>
        <w:t xml:space="preserve">Possibility of parallel construction of </w:t>
      </w:r>
      <w:r w:rsidR="00D25106">
        <w:t>2</w:t>
      </w:r>
      <w:r w:rsidRPr="00BC5A10">
        <w:rPr>
          <w:rFonts w:hint="cs"/>
        </w:rPr>
        <w:t xml:space="preserve"> pipelines</w:t>
      </w:r>
    </w:p>
    <w:p w:rsidR="009156E3" w:rsidRPr="00BC5A10" w:rsidRDefault="009156E3" w:rsidP="008D0F15">
      <w:pPr>
        <w:numPr>
          <w:ilvl w:val="0"/>
          <w:numId w:val="19"/>
        </w:numPr>
      </w:pPr>
      <w:r w:rsidRPr="00BC5A10">
        <w:rPr>
          <w:rFonts w:hint="cs"/>
        </w:rPr>
        <w:t xml:space="preserve">Possibility of parallel onshore and offshore pipe construction </w:t>
      </w:r>
    </w:p>
    <w:p w:rsidR="009156E3" w:rsidRPr="00BC5A10" w:rsidRDefault="009156E3" w:rsidP="008D0F15">
      <w:pPr>
        <w:numPr>
          <w:ilvl w:val="0"/>
          <w:numId w:val="19"/>
        </w:numPr>
      </w:pPr>
      <w:r w:rsidRPr="00BC5A10">
        <w:rPr>
          <w:rFonts w:hint="cs"/>
        </w:rPr>
        <w:t>Possibility of parallel dredging and pipeline fabrication</w:t>
      </w:r>
    </w:p>
    <w:p w:rsidR="009156E3" w:rsidRPr="00BC5A10" w:rsidRDefault="009156E3" w:rsidP="008D0F15">
      <w:pPr>
        <w:numPr>
          <w:ilvl w:val="0"/>
          <w:numId w:val="19"/>
        </w:numPr>
      </w:pPr>
      <w:r w:rsidRPr="00BC5A10">
        <w:rPr>
          <w:rFonts w:hint="cs"/>
        </w:rPr>
        <w:t>Short duration of marine works</w:t>
      </w:r>
    </w:p>
    <w:p w:rsidR="009156E3" w:rsidRDefault="009156E3" w:rsidP="008D0F15">
      <w:pPr>
        <w:numPr>
          <w:ilvl w:val="0"/>
          <w:numId w:val="19"/>
        </w:numPr>
      </w:pPr>
      <w:r w:rsidRPr="00BC5A10">
        <w:rPr>
          <w:rFonts w:hint="cs"/>
        </w:rPr>
        <w:t>Short exposure of marine trench</w:t>
      </w:r>
    </w:p>
    <w:p w:rsidR="00391C30" w:rsidRPr="003166A7" w:rsidRDefault="00391C30" w:rsidP="00F31DA3">
      <w:pPr>
        <w:pStyle w:val="Heading3"/>
      </w:pPr>
      <w:bookmarkStart w:id="194" w:name="_Toc232407264"/>
      <w:bookmarkStart w:id="195" w:name="_Toc232410385"/>
      <w:bookmarkStart w:id="196" w:name="_Toc406592736"/>
      <w:r w:rsidRPr="003166A7">
        <w:t>Pulling Vessel</w:t>
      </w:r>
      <w:bookmarkEnd w:id="194"/>
      <w:bookmarkEnd w:id="195"/>
      <w:bookmarkEnd w:id="196"/>
    </w:p>
    <w:p w:rsidR="00391C30" w:rsidRPr="004F3EF8" w:rsidRDefault="00391C30" w:rsidP="00391C30">
      <w:r w:rsidRPr="004F3EF8">
        <w:t>The force required to pull a pipe string with a tow vessel must be sufficient to overcome</w:t>
      </w:r>
      <w:r w:rsidR="00A50804">
        <w:t xml:space="preserve"> </w:t>
      </w:r>
      <w:r w:rsidRPr="004F3EF8">
        <w:t>the resistant factors comprised of the following:</w:t>
      </w:r>
    </w:p>
    <w:p w:rsidR="00391C30" w:rsidRPr="004F3EF8" w:rsidRDefault="00391C30" w:rsidP="00391C30">
      <w:pPr>
        <w:pStyle w:val="ListParagraph"/>
        <w:numPr>
          <w:ilvl w:val="0"/>
          <w:numId w:val="22"/>
        </w:numPr>
      </w:pPr>
      <w:r w:rsidRPr="004F3EF8">
        <w:t xml:space="preserve">Longitudinal </w:t>
      </w:r>
      <w:r>
        <w:t>surface</w:t>
      </w:r>
      <w:r w:rsidRPr="004F3EF8">
        <w:t xml:space="preserve"> frictional resistance</w:t>
      </w:r>
    </w:p>
    <w:p w:rsidR="00391C30" w:rsidRPr="004F3EF8" w:rsidRDefault="00391C30" w:rsidP="00391C30">
      <w:pPr>
        <w:pStyle w:val="ListParagraph"/>
        <w:numPr>
          <w:ilvl w:val="0"/>
          <w:numId w:val="22"/>
        </w:numPr>
      </w:pPr>
      <w:r w:rsidRPr="004F3EF8">
        <w:t>Hydrodynamic skin friction along the pipe string; and,</w:t>
      </w:r>
    </w:p>
    <w:p w:rsidR="00391C30" w:rsidRPr="004F3EF8" w:rsidRDefault="00391C30" w:rsidP="00391C30">
      <w:pPr>
        <w:pStyle w:val="ListParagraph"/>
        <w:numPr>
          <w:ilvl w:val="0"/>
          <w:numId w:val="22"/>
        </w:numPr>
      </w:pPr>
      <w:r w:rsidRPr="004F3EF8">
        <w:t>Hydrodynamic from drag against the towing cable.</w:t>
      </w:r>
    </w:p>
    <w:p w:rsidR="00391C30" w:rsidRPr="004F3EF8" w:rsidRDefault="00391C30" w:rsidP="00391C30">
      <w:r w:rsidRPr="004F3EF8">
        <w:lastRenderedPageBreak/>
        <w:t>The coefficient of longitudinal friction depends upon:</w:t>
      </w:r>
    </w:p>
    <w:p w:rsidR="00391C30" w:rsidRPr="004F3EF8" w:rsidRDefault="00391C30" w:rsidP="00391C30">
      <w:pPr>
        <w:pStyle w:val="ListParagraph"/>
        <w:numPr>
          <w:ilvl w:val="0"/>
          <w:numId w:val="21"/>
        </w:numPr>
      </w:pPr>
      <w:r w:rsidRPr="004F3EF8">
        <w:t>Pipe characteristics (such as diameter and surface roughness);</w:t>
      </w:r>
    </w:p>
    <w:p w:rsidR="00391C30" w:rsidRDefault="00391C30" w:rsidP="00391C30">
      <w:pPr>
        <w:pStyle w:val="ListParagraph"/>
        <w:numPr>
          <w:ilvl w:val="0"/>
          <w:numId w:val="21"/>
        </w:numPr>
      </w:pPr>
      <w:r w:rsidRPr="004F3EF8">
        <w:t>Condition</w:t>
      </w:r>
      <w:r>
        <w:t xml:space="preserve"> and combination</w:t>
      </w:r>
      <w:r w:rsidRPr="004F3EF8">
        <w:t xml:space="preserve"> of the pipe.</w:t>
      </w:r>
    </w:p>
    <w:p w:rsidR="009156E3" w:rsidRPr="00F31DA3" w:rsidRDefault="009156E3" w:rsidP="00F31DA3">
      <w:pPr>
        <w:pStyle w:val="Heading3"/>
      </w:pPr>
      <w:bookmarkStart w:id="197" w:name="_Toc232407265"/>
      <w:bookmarkStart w:id="198" w:name="_Toc232410386"/>
      <w:bookmarkStart w:id="199" w:name="_Toc245029588"/>
      <w:bookmarkStart w:id="200" w:name="_Toc406592737"/>
      <w:r w:rsidRPr="00F31DA3">
        <w:t>Anchoring</w:t>
      </w:r>
      <w:bookmarkEnd w:id="197"/>
      <w:bookmarkEnd w:id="198"/>
      <w:r w:rsidRPr="00F31DA3">
        <w:t xml:space="preserve"> Analysis</w:t>
      </w:r>
      <w:bookmarkEnd w:id="199"/>
      <w:bookmarkEnd w:id="200"/>
    </w:p>
    <w:p w:rsidR="009156E3" w:rsidRPr="004F7416" w:rsidRDefault="009156E3" w:rsidP="009156E3">
      <w:pPr>
        <w:rPr>
          <w:lang w:bidi="fa-IR"/>
        </w:rPr>
      </w:pPr>
      <w:r w:rsidRPr="004F7416">
        <w:rPr>
          <w:lang w:bidi="fa-IR"/>
        </w:rPr>
        <w:t>For anchorage system, driven piles through the pipeline route as a lateral support mechanism have been selected. Steel pipes are considered to be driven which will be loaded laterally by environmental loads including wind, current and wave forces during the installation phase.</w:t>
      </w:r>
    </w:p>
    <w:p w:rsidR="009156E3" w:rsidRDefault="009156E3" w:rsidP="004F7416">
      <w:pPr>
        <w:rPr>
          <w:lang w:bidi="fa-IR"/>
        </w:rPr>
      </w:pPr>
      <w:r w:rsidRPr="004F7416">
        <w:rPr>
          <w:lang w:bidi="fa-IR"/>
        </w:rPr>
        <w:t>Considering the construction sequences, the dredging depth at pipeline region, shall be added to free board of the piles. Geotechnical parameters for anchorage pile design will be evaluated from current site investigations which are going on in the pipeline region.</w:t>
      </w:r>
    </w:p>
    <w:p w:rsidR="00B03107" w:rsidRPr="00F31DA3" w:rsidRDefault="00B03107" w:rsidP="00F31DA3">
      <w:pPr>
        <w:pStyle w:val="Heading2"/>
      </w:pPr>
      <w:bookmarkStart w:id="201" w:name="_Toc299286236"/>
      <w:bookmarkStart w:id="202" w:name="_Toc300568631"/>
      <w:bookmarkStart w:id="203" w:name="_Toc406592738"/>
      <w:r w:rsidRPr="00F31DA3">
        <w:t>Flooding and Sinking Analysis</w:t>
      </w:r>
      <w:bookmarkEnd w:id="201"/>
      <w:bookmarkEnd w:id="202"/>
      <w:bookmarkEnd w:id="203"/>
    </w:p>
    <w:p w:rsidR="00B03107" w:rsidRPr="006C75F4" w:rsidRDefault="00B03107" w:rsidP="000B0A0B">
      <w:pPr>
        <w:pStyle w:val="bodytext0"/>
      </w:pPr>
      <w:r w:rsidRPr="006B3D20">
        <w:t>Pipe line sinking procedure starts from intake connection points and proceeds toward suction chambers. For submerging of pipeline, the allowable moment and the overall form of pipe curve for gaining such moment are calculated.</w:t>
      </w:r>
    </w:p>
    <w:p w:rsidR="00B03107" w:rsidRDefault="00B03107" w:rsidP="00B03107">
      <w:pPr>
        <w:pStyle w:val="bodytext0"/>
      </w:pPr>
      <w:r w:rsidRPr="006C75F4">
        <w:t xml:space="preserve">Then </w:t>
      </w:r>
      <w:r w:rsidR="00A50804">
        <w:t xml:space="preserve">the </w:t>
      </w:r>
      <w:r w:rsidRPr="006C75F4">
        <w:t>system is modeled with ABAQUS software package Ver. 6.10 using shell and beam-column elements and the following main loads applied to:</w:t>
      </w:r>
    </w:p>
    <w:p w:rsidR="00B03107" w:rsidRPr="003C6D4F" w:rsidRDefault="00B03107" w:rsidP="008D0F15">
      <w:pPr>
        <w:pStyle w:val="bodytext0"/>
        <w:numPr>
          <w:ilvl w:val="0"/>
          <w:numId w:val="29"/>
        </w:numPr>
      </w:pPr>
      <w:r w:rsidRPr="003C6D4F">
        <w:t>Weight of pipe</w:t>
      </w:r>
      <w:r>
        <w:t>;</w:t>
      </w:r>
    </w:p>
    <w:p w:rsidR="00B03107" w:rsidRDefault="00B03107" w:rsidP="008D0F15">
      <w:pPr>
        <w:pStyle w:val="bodytext0"/>
        <w:numPr>
          <w:ilvl w:val="0"/>
          <w:numId w:val="29"/>
        </w:numPr>
      </w:pPr>
      <w:r w:rsidRPr="003C6D4F">
        <w:t>Weight of water in pipe</w:t>
      </w:r>
      <w:r>
        <w:t>;</w:t>
      </w:r>
    </w:p>
    <w:p w:rsidR="00B03107" w:rsidRPr="00391C30" w:rsidRDefault="00B03107" w:rsidP="00391C30">
      <w:pPr>
        <w:pStyle w:val="bodytext0"/>
        <w:numPr>
          <w:ilvl w:val="0"/>
          <w:numId w:val="29"/>
        </w:numPr>
      </w:pPr>
      <w:r w:rsidRPr="00391C30">
        <w:t xml:space="preserve">Weight of </w:t>
      </w:r>
      <w:r w:rsidR="00391C30" w:rsidRPr="00391C30">
        <w:t>attachment</w:t>
      </w:r>
    </w:p>
    <w:p w:rsidR="00B03107" w:rsidRPr="003C6D4F" w:rsidRDefault="00B03107" w:rsidP="008D0F15">
      <w:pPr>
        <w:pStyle w:val="bodytext0"/>
        <w:numPr>
          <w:ilvl w:val="0"/>
          <w:numId w:val="29"/>
        </w:numPr>
      </w:pPr>
      <w:r w:rsidRPr="003C6D4F">
        <w:t>Buoyancy force</w:t>
      </w:r>
      <w:r>
        <w:t>;</w:t>
      </w:r>
    </w:p>
    <w:p w:rsidR="00B03107" w:rsidRDefault="00B03107" w:rsidP="008D0F15">
      <w:pPr>
        <w:pStyle w:val="bodytext0"/>
        <w:numPr>
          <w:ilvl w:val="0"/>
          <w:numId w:val="29"/>
        </w:numPr>
      </w:pPr>
      <w:r w:rsidRPr="003C6D4F">
        <w:t>Reaction of seabed in sitting of pipe on it</w:t>
      </w:r>
      <w:r>
        <w:t>;</w:t>
      </w:r>
    </w:p>
    <w:p w:rsidR="00B03107" w:rsidRPr="003C6D4F" w:rsidRDefault="00B03107" w:rsidP="008D0F15">
      <w:pPr>
        <w:pStyle w:val="bodytext0"/>
        <w:numPr>
          <w:ilvl w:val="0"/>
          <w:numId w:val="29"/>
        </w:numPr>
      </w:pPr>
      <w:r>
        <w:t>Environmental loads</w:t>
      </w:r>
      <w:r w:rsidRPr="003C6D4F">
        <w:t>.</w:t>
      </w:r>
    </w:p>
    <w:p w:rsidR="00B03107" w:rsidRDefault="00B03107" w:rsidP="00B03107">
      <w:pPr>
        <w:pStyle w:val="bodytext0"/>
      </w:pPr>
      <w:r>
        <w:t>T</w:t>
      </w:r>
      <w:r w:rsidRPr="002B43B3">
        <w:t xml:space="preserve">he process of pipe watering </w:t>
      </w:r>
      <w:r>
        <w:t>will be</w:t>
      </w:r>
      <w:r w:rsidRPr="002B43B3">
        <w:t xml:space="preserve"> determined such that the moments are limited to allowable ones.</w:t>
      </w:r>
    </w:p>
    <w:p w:rsidR="00B03107" w:rsidRPr="00F31DA3" w:rsidRDefault="00B03107" w:rsidP="00F31DA3">
      <w:pPr>
        <w:pStyle w:val="Heading2"/>
      </w:pPr>
      <w:bookmarkStart w:id="204" w:name="_Toc299286237"/>
      <w:bookmarkStart w:id="205" w:name="_Toc300568632"/>
      <w:bookmarkStart w:id="206" w:name="_Toc406592739"/>
      <w:r w:rsidRPr="00F31DA3">
        <w:t>Tie-in to Intake</w:t>
      </w:r>
      <w:bookmarkEnd w:id="204"/>
      <w:bookmarkEnd w:id="205"/>
      <w:bookmarkEnd w:id="206"/>
    </w:p>
    <w:p w:rsidR="00B03107" w:rsidRPr="003C6D4F" w:rsidRDefault="002A13C1">
      <w:pPr>
        <w:pStyle w:val="bodytext0"/>
      </w:pPr>
      <w:r>
        <w:t xml:space="preserve">The pipeline will be </w:t>
      </w:r>
      <w:r w:rsidR="008A3F34">
        <w:t xml:space="preserve">tied </w:t>
      </w:r>
      <w:r>
        <w:t xml:space="preserve">in to the intake basin by connection flange. </w:t>
      </w:r>
      <w:r w:rsidR="000E035E">
        <w:t xml:space="preserve">For this </w:t>
      </w:r>
      <w:r w:rsidR="008A3F34">
        <w:t>purpose,</w:t>
      </w:r>
      <w:r w:rsidR="008A3F34" w:rsidRPr="00407541">
        <w:t xml:space="preserve"> the</w:t>
      </w:r>
      <w:r w:rsidR="00407541" w:rsidRPr="00407541">
        <w:t xml:space="preserve"> seawater will ingress to pipelines at on-shore end and pipe</w:t>
      </w:r>
      <w:r w:rsidR="00B03107" w:rsidRPr="00407541">
        <w:t>lines sinking will be started</w:t>
      </w:r>
      <w:r w:rsidR="00407541" w:rsidRPr="00407541">
        <w:t>. D</w:t>
      </w:r>
      <w:r w:rsidR="00B03107" w:rsidRPr="00407541">
        <w:t>uring sinking procedure</w:t>
      </w:r>
      <w:r w:rsidR="008A3F34">
        <w:t xml:space="preserve">, </w:t>
      </w:r>
      <w:r w:rsidR="00B03107" w:rsidRPr="00407541">
        <w:t>pipeline</w:t>
      </w:r>
      <w:r w:rsidR="00407541" w:rsidRPr="00407541">
        <w:t>s</w:t>
      </w:r>
      <w:r w:rsidR="00B03107" w:rsidRPr="00407541">
        <w:t xml:space="preserve"> will be connected to the intake </w:t>
      </w:r>
      <w:r w:rsidR="000D32C7">
        <w:t>basin</w:t>
      </w:r>
      <w:r w:rsidR="00B03107" w:rsidRPr="00407541">
        <w:t>.</w:t>
      </w:r>
    </w:p>
    <w:p w:rsidR="00B03107" w:rsidRPr="00F31DA3" w:rsidRDefault="00E35F24" w:rsidP="00F31DA3">
      <w:pPr>
        <w:pStyle w:val="Heading1"/>
      </w:pPr>
      <w:bookmarkStart w:id="207" w:name="_Toc232407187"/>
      <w:bookmarkStart w:id="208" w:name="_Toc232410308"/>
      <w:bookmarkStart w:id="209" w:name="_Toc299286193"/>
      <w:bookmarkStart w:id="210" w:name="_Toc300568634"/>
      <w:bookmarkStart w:id="211" w:name="_Toc406592740"/>
      <w:bookmarkEnd w:id="2"/>
      <w:bookmarkEnd w:id="3"/>
      <w:bookmarkEnd w:id="4"/>
      <w:bookmarkEnd w:id="5"/>
      <w:bookmarkEnd w:id="6"/>
      <w:r w:rsidRPr="00F31DA3">
        <w:t>FITTINGS</w:t>
      </w:r>
      <w:bookmarkEnd w:id="207"/>
      <w:bookmarkEnd w:id="208"/>
      <w:bookmarkEnd w:id="209"/>
      <w:bookmarkEnd w:id="210"/>
      <w:bookmarkEnd w:id="211"/>
    </w:p>
    <w:p w:rsidR="00B03107" w:rsidRDefault="00B03107">
      <w:pPr>
        <w:pStyle w:val="bodytext0"/>
      </w:pPr>
      <w:r w:rsidRPr="003B57BD">
        <w:t xml:space="preserve">Flange and fitting design for onshore tie-in joints to onshore basin and offshore suction chambers shall be according to DIN 16961.and AWWA C207. The rating of flanges and tee shall be selected with due regard to the design pressure and installation forces, bending </w:t>
      </w:r>
      <w:r w:rsidRPr="003B57BD">
        <w:lastRenderedPageBreak/>
        <w:t>moment and axial force at flange, operating temperature and flange materials. Rubber gasket shall be used for flanges.</w:t>
      </w:r>
    </w:p>
    <w:p w:rsidR="00B03107" w:rsidRPr="00F31DA3" w:rsidRDefault="00B03107" w:rsidP="00F31DA3">
      <w:pPr>
        <w:pStyle w:val="Heading1"/>
      </w:pPr>
      <w:bookmarkStart w:id="212" w:name="_Toc299286239"/>
      <w:bookmarkStart w:id="213" w:name="_Toc300568640"/>
      <w:bookmarkStart w:id="214" w:name="_Toc406592741"/>
      <w:r w:rsidRPr="00F31DA3">
        <w:t>BACKFILLING</w:t>
      </w:r>
      <w:bookmarkEnd w:id="212"/>
      <w:bookmarkEnd w:id="213"/>
      <w:bookmarkEnd w:id="214"/>
    </w:p>
    <w:p w:rsidR="00B6221E" w:rsidRPr="003F44CF" w:rsidRDefault="00B03107" w:rsidP="00E1071B">
      <w:pPr>
        <w:pStyle w:val="bodytext0"/>
      </w:pPr>
      <w:r>
        <w:t xml:space="preserve">All of the pipelines should be backfilled by proper materials </w:t>
      </w:r>
      <w:r w:rsidR="00F1381E">
        <w:t xml:space="preserve">in such a way </w:t>
      </w:r>
      <w:r>
        <w:t xml:space="preserve">that the stability of the pipelines </w:t>
      </w:r>
      <w:r w:rsidR="00F1381E">
        <w:t>be</w:t>
      </w:r>
      <w:r w:rsidR="00E1071B">
        <w:t xml:space="preserve"> </w:t>
      </w:r>
      <w:r w:rsidR="00F1381E">
        <w:t xml:space="preserve">provided </w:t>
      </w:r>
      <w:r>
        <w:t>during the service life. As general rules, pipeline will be backfilled up to the sea bed level and t</w:t>
      </w:r>
      <w:r w:rsidRPr="00CF55B9">
        <w:t xml:space="preserve">he </w:t>
      </w:r>
      <w:r>
        <w:t>d</w:t>
      </w:r>
      <w:r w:rsidRPr="00CF55B9">
        <w:t xml:space="preserve">redged material </w:t>
      </w:r>
      <w:r>
        <w:t>will</w:t>
      </w:r>
      <w:r w:rsidRPr="00CF55B9">
        <w:t xml:space="preserve"> be used for th</w:t>
      </w:r>
      <w:r>
        <w:t xml:space="preserve">e backfilling operation. More details will be explained in “Trenching Depth </w:t>
      </w:r>
      <w:r w:rsidR="00E1071B">
        <w:t>C</w:t>
      </w:r>
      <w:r>
        <w:t>alculation &amp; Evaluation Report”.</w:t>
      </w:r>
    </w:p>
    <w:sectPr w:rsidR="00B6221E" w:rsidRPr="003F44CF" w:rsidSect="004D63D0">
      <w:headerReference w:type="default" r:id="rId207"/>
      <w:headerReference w:type="first" r:id="rId208"/>
      <w:pgSz w:w="11906" w:h="16838" w:code="9"/>
      <w:pgMar w:top="1531" w:right="1134" w:bottom="851" w:left="1418" w:header="510" w:footer="942"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E28" w:rsidRDefault="00885E28">
      <w:r>
        <w:separator/>
      </w:r>
    </w:p>
  </w:endnote>
  <w:endnote w:type="continuationSeparator" w:id="0">
    <w:p w:rsidR="00885E28" w:rsidRDefault="0088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DNMBGG+Arial,Bold">
    <w:altName w:val="Arial"/>
    <w:panose1 w:val="00000000000000000000"/>
    <w:charset w:val="00"/>
    <w:family w:val="swiss"/>
    <w:notTrueType/>
    <w:pitch w:val="default"/>
    <w:sig w:usb0="00000003" w:usb1="00000000" w:usb2="00000000" w:usb3="00000000" w:csb0="00000001" w:csb1="00000000"/>
  </w:font>
  <w:font w:name="Yagut">
    <w:panose1 w:val="00000400000000000000"/>
    <w:charset w:val="B2"/>
    <w:family w:val="auto"/>
    <w:pitch w:val="variable"/>
    <w:sig w:usb0="00002001" w:usb1="80000000" w:usb2="00000008" w:usb3="00000000" w:csb0="0000004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E28" w:rsidRDefault="00885E28">
      <w:r>
        <w:separator/>
      </w:r>
    </w:p>
  </w:footnote>
  <w:footnote w:type="continuationSeparator" w:id="0">
    <w:p w:rsidR="00885E28" w:rsidRDefault="00885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6B" w:rsidRDefault="0043656B" w:rsidP="002827AC">
    <w:pPr>
      <w:pStyle w:val="Header"/>
      <w:spacing w:line="120" w:lineRule="auto"/>
      <w:ind w:left="0"/>
    </w:pPr>
  </w:p>
  <w:p w:rsidR="0043656B" w:rsidRPr="00966D1B" w:rsidRDefault="0043656B" w:rsidP="002827AC">
    <w:pPr>
      <w:pStyle w:val="Header"/>
      <w:spacing w:line="120" w:lineRule="auto"/>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0"/>
      <w:gridCol w:w="970"/>
      <w:gridCol w:w="617"/>
      <w:gridCol w:w="846"/>
      <w:gridCol w:w="694"/>
      <w:gridCol w:w="1060"/>
      <w:gridCol w:w="1062"/>
      <w:gridCol w:w="1013"/>
      <w:gridCol w:w="2101"/>
    </w:tblGrid>
    <w:tr w:rsidR="00BA7D43">
      <w:trPr>
        <w:trHeight w:val="1123"/>
        <w:jc w:val="center"/>
      </w:trPr>
      <w:tc>
        <w:tcPr>
          <w:tcW w:w="2080" w:type="dxa"/>
          <w:vMerge w:val="restart"/>
          <w:tcBorders>
            <w:top w:val="single" w:sz="4" w:space="0" w:color="auto"/>
            <w:bottom w:val="nil"/>
            <w:right w:val="single" w:sz="4" w:space="0" w:color="auto"/>
          </w:tcBorders>
          <w:vAlign w:val="center"/>
        </w:tcPr>
        <w:p w:rsidR="00BA7D43" w:rsidRPr="003D189E" w:rsidRDefault="00BA7D43" w:rsidP="00A2208B">
          <w:pPr>
            <w:pStyle w:val="Tablecontents"/>
            <w:bidi w:val="0"/>
            <w:rPr>
              <w:sz w:val="24"/>
            </w:rPr>
          </w:pPr>
          <w:r>
            <w:rPr>
              <w:noProof/>
              <w:lang w:bidi="fa-IR"/>
            </w:rPr>
            <w:drawing>
              <wp:anchor distT="0" distB="0" distL="114300" distR="114300" simplePos="0" relativeHeight="251665408" behindDoc="0" locked="0" layoutInCell="1" allowOverlap="1">
                <wp:simplePos x="0" y="0"/>
                <wp:positionH relativeFrom="column">
                  <wp:posOffset>217170</wp:posOffset>
                </wp:positionH>
                <wp:positionV relativeFrom="paragraph">
                  <wp:posOffset>10160</wp:posOffset>
                </wp:positionV>
                <wp:extent cx="847725" cy="997585"/>
                <wp:effectExtent l="19050" t="0" r="9525" b="0"/>
                <wp:wrapNone/>
                <wp:docPr id="26" name="Picture 6" descr="final a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 arm "/>
                        <pic:cNvPicPr>
                          <a:picLocks noChangeAspect="1" noChangeArrowheads="1"/>
                        </pic:cNvPicPr>
                      </pic:nvPicPr>
                      <pic:blipFill>
                        <a:blip r:embed="rId1"/>
                        <a:srcRect/>
                        <a:stretch>
                          <a:fillRect/>
                        </a:stretch>
                      </pic:blipFill>
                      <pic:spPr bwMode="auto">
                        <a:xfrm>
                          <a:off x="0" y="0"/>
                          <a:ext cx="847725" cy="997585"/>
                        </a:xfrm>
                        <a:prstGeom prst="rect">
                          <a:avLst/>
                        </a:prstGeom>
                        <a:noFill/>
                      </pic:spPr>
                    </pic:pic>
                  </a:graphicData>
                </a:graphic>
              </wp:anchor>
            </w:drawing>
          </w:r>
          <w:r w:rsidRPr="003D189E">
            <w:br w:type="page"/>
          </w:r>
        </w:p>
        <w:p w:rsidR="00BA7D43" w:rsidRPr="003D189E" w:rsidRDefault="00885E28" w:rsidP="00A2208B">
          <w:pPr>
            <w:pStyle w:val="Tablecontents"/>
            <w:bidi w:val="0"/>
            <w:rPr>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left:0;text-align:left;margin-left:54.1pt;margin-top:74.85pt;width:36.9pt;height:9pt;z-index:251682816" fillcolor="black">
                <v:shadow color="#868686"/>
                <v:textpath style="font-family:&quot;B Titr&quot;;font-size:14pt;v-text-kern:t" trim="t" fitpath="t" string="هندسه پارس "/>
              </v:shape>
            </w:pict>
          </w:r>
          <w:r>
            <w:rPr>
              <w:noProof/>
            </w:rPr>
            <w:pict>
              <v:shape id="_x0000_s2076" type="#_x0000_t136" style="position:absolute;left:0;text-align:left;margin-left:58.6pt;margin-top:83.85pt;width:26.9pt;height:9.15pt;z-index:251683840" fillcolor="black">
                <v:shadow color="#868686"/>
                <v:textpath style="font-family:&quot;B Nazanin&quot;;font-size:10pt;v-text-kern:t" trim="t" fitpath="t" string="مهندسین مشاور"/>
              </v:shape>
            </w:pict>
          </w:r>
          <w:r w:rsidR="00BA7D43">
            <w:rPr>
              <w:noProof/>
              <w:lang w:bidi="fa-IR"/>
            </w:rPr>
            <w:drawing>
              <wp:anchor distT="0" distB="0" distL="114300" distR="114300" simplePos="0" relativeHeight="251667456" behindDoc="0" locked="0" layoutInCell="1" allowOverlap="1">
                <wp:simplePos x="0" y="0"/>
                <wp:positionH relativeFrom="column">
                  <wp:posOffset>48895</wp:posOffset>
                </wp:positionH>
                <wp:positionV relativeFrom="paragraph">
                  <wp:posOffset>769620</wp:posOffset>
                </wp:positionV>
                <wp:extent cx="570230" cy="420370"/>
                <wp:effectExtent l="19050" t="0" r="1270" b="0"/>
                <wp:wrapNone/>
                <wp:docPr id="29" name="Picture 69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Logo"/>
                        <pic:cNvPicPr>
                          <a:picLocks noChangeAspect="1" noChangeArrowheads="1"/>
                        </pic:cNvPicPr>
                      </pic:nvPicPr>
                      <pic:blipFill>
                        <a:blip r:embed="rId2">
                          <a:clrChange>
                            <a:clrFrom>
                              <a:srgbClr val="FFFFFF"/>
                            </a:clrFrom>
                            <a:clrTo>
                              <a:srgbClr val="FFFFFF">
                                <a:alpha val="0"/>
                              </a:srgbClr>
                            </a:clrTo>
                          </a:clrChange>
                        </a:blip>
                        <a:srcRect r="68408"/>
                        <a:stretch>
                          <a:fillRect/>
                        </a:stretch>
                      </pic:blipFill>
                      <pic:spPr bwMode="auto">
                        <a:xfrm>
                          <a:off x="0" y="0"/>
                          <a:ext cx="570230" cy="420370"/>
                        </a:xfrm>
                        <a:prstGeom prst="rect">
                          <a:avLst/>
                        </a:prstGeom>
                        <a:noFill/>
                      </pic:spPr>
                    </pic:pic>
                  </a:graphicData>
                </a:graphic>
              </wp:anchor>
            </w:drawing>
          </w:r>
        </w:p>
      </w:tc>
      <w:tc>
        <w:tcPr>
          <w:tcW w:w="6262" w:type="dxa"/>
          <w:gridSpan w:val="7"/>
          <w:tcBorders>
            <w:top w:val="single" w:sz="4" w:space="0" w:color="auto"/>
            <w:left w:val="single" w:sz="4" w:space="0" w:color="auto"/>
            <w:bottom w:val="single" w:sz="4" w:space="0" w:color="auto"/>
            <w:right w:val="single" w:sz="4" w:space="0" w:color="auto"/>
          </w:tcBorders>
          <w:vAlign w:val="center"/>
        </w:tcPr>
        <w:p w:rsidR="00BA7D43" w:rsidRPr="003D189E" w:rsidRDefault="00BA7D43" w:rsidP="00A2208B">
          <w:pPr>
            <w:pStyle w:val="Tablecontents"/>
            <w:bidi w:val="0"/>
            <w:rPr>
              <w:rFonts w:cs="Arial"/>
              <w:b/>
              <w:bCs/>
              <w:sz w:val="24"/>
              <w:lang w:bidi="fa-IR"/>
            </w:rPr>
          </w:pPr>
          <w:r w:rsidRPr="00A2208B">
            <w:rPr>
              <w:rFonts w:cs="Arial"/>
              <w:b/>
              <w:bCs/>
              <w:sz w:val="28"/>
              <w:szCs w:val="28"/>
              <w:lang w:bidi="fa-IR"/>
            </w:rPr>
            <w:t>Seawater Intake &amp; Outfall System</w:t>
          </w:r>
        </w:p>
        <w:p w:rsidR="00BA7D43" w:rsidRPr="003D189E" w:rsidRDefault="00BA7D43" w:rsidP="00A2208B">
          <w:pPr>
            <w:pStyle w:val="Tablecontents"/>
            <w:bidi w:val="0"/>
            <w:rPr>
              <w:rFonts w:ascii="Times New Roman" w:hAnsi="Times New Roman"/>
              <w:b/>
              <w:bCs/>
              <w:i/>
              <w:iCs/>
              <w:caps/>
              <w:sz w:val="24"/>
              <w:lang w:bidi="fa-IR"/>
            </w:rPr>
          </w:pPr>
          <w:bookmarkStart w:id="215" w:name="OLE_LINK1"/>
          <w:bookmarkStart w:id="216" w:name="OLE_LINK2"/>
          <w:r w:rsidRPr="003D189E">
            <w:rPr>
              <w:rFonts w:cs="Arial"/>
              <w:b/>
              <w:bCs/>
              <w:i/>
              <w:iCs/>
              <w:sz w:val="24"/>
              <w:lang w:bidi="fa-IR"/>
            </w:rPr>
            <w:t>Persian Gulf Star Gas Condensate Refinery</w:t>
          </w:r>
          <w:bookmarkEnd w:id="215"/>
          <w:bookmarkEnd w:id="216"/>
        </w:p>
      </w:tc>
      <w:tc>
        <w:tcPr>
          <w:tcW w:w="2101" w:type="dxa"/>
          <w:vMerge w:val="restart"/>
          <w:tcBorders>
            <w:top w:val="single" w:sz="4" w:space="0" w:color="auto"/>
            <w:left w:val="single" w:sz="4" w:space="0" w:color="auto"/>
          </w:tcBorders>
          <w:vAlign w:val="bottom"/>
        </w:tcPr>
        <w:p w:rsidR="00BA7D43" w:rsidRDefault="00BA7D43" w:rsidP="00A2208B">
          <w:pPr>
            <w:pStyle w:val="Tablecontents"/>
            <w:bidi w:val="0"/>
            <w:rPr>
              <w:sz w:val="10"/>
              <w:szCs w:val="10"/>
              <w:lang w:bidi="fa-IR"/>
            </w:rPr>
          </w:pPr>
          <w:r>
            <w:rPr>
              <w:noProof/>
              <w:lang w:bidi="fa-IR"/>
            </w:rPr>
            <w:drawing>
              <wp:anchor distT="0" distB="0" distL="114300" distR="114300" simplePos="0" relativeHeight="251669504" behindDoc="0" locked="0" layoutInCell="1" allowOverlap="1">
                <wp:simplePos x="0" y="0"/>
                <wp:positionH relativeFrom="column">
                  <wp:posOffset>102870</wp:posOffset>
                </wp:positionH>
                <wp:positionV relativeFrom="paragraph">
                  <wp:posOffset>58420</wp:posOffset>
                </wp:positionV>
                <wp:extent cx="968375" cy="774065"/>
                <wp:effectExtent l="19050" t="0" r="3175" b="0"/>
                <wp:wrapNone/>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srcRect/>
                        <a:stretch>
                          <a:fillRect/>
                        </a:stretch>
                      </pic:blipFill>
                      <pic:spPr bwMode="auto">
                        <a:xfrm>
                          <a:off x="0" y="0"/>
                          <a:ext cx="968375" cy="774065"/>
                        </a:xfrm>
                        <a:prstGeom prst="rect">
                          <a:avLst/>
                        </a:prstGeom>
                        <a:noFill/>
                      </pic:spPr>
                    </pic:pic>
                  </a:graphicData>
                </a:graphic>
              </wp:anchor>
            </w:drawing>
          </w:r>
        </w:p>
      </w:tc>
    </w:tr>
    <w:tr w:rsidR="00BA7D43">
      <w:trPr>
        <w:trHeight w:val="299"/>
        <w:jc w:val="center"/>
      </w:trPr>
      <w:tc>
        <w:tcPr>
          <w:tcW w:w="2080" w:type="dxa"/>
          <w:vMerge/>
          <w:tcBorders>
            <w:top w:val="single" w:sz="4" w:space="0" w:color="auto"/>
            <w:bottom w:val="nil"/>
            <w:right w:val="single" w:sz="4" w:space="0" w:color="auto"/>
          </w:tcBorders>
          <w:vAlign w:val="center"/>
        </w:tcPr>
        <w:p w:rsidR="00BA7D43" w:rsidRPr="003D189E" w:rsidRDefault="00BA7D43" w:rsidP="00A2208B">
          <w:pPr>
            <w:pStyle w:val="Tablecontents"/>
            <w:bidi w:val="0"/>
            <w:rPr>
              <w:noProof/>
            </w:rPr>
          </w:pPr>
        </w:p>
      </w:tc>
      <w:tc>
        <w:tcPr>
          <w:tcW w:w="6262" w:type="dxa"/>
          <w:gridSpan w:val="7"/>
          <w:vMerge w:val="restart"/>
          <w:tcBorders>
            <w:top w:val="single" w:sz="4" w:space="0" w:color="auto"/>
            <w:left w:val="single" w:sz="4" w:space="0" w:color="auto"/>
            <w:bottom w:val="nil"/>
            <w:right w:val="single" w:sz="4" w:space="0" w:color="auto"/>
          </w:tcBorders>
          <w:vAlign w:val="center"/>
        </w:tcPr>
        <w:p w:rsidR="00BA7D43" w:rsidRPr="003D189E" w:rsidRDefault="00BA7D43" w:rsidP="00A2208B">
          <w:pPr>
            <w:pStyle w:val="Tablecontents"/>
            <w:bidi w:val="0"/>
            <w:rPr>
              <w:rFonts w:cs="Arial"/>
              <w:b/>
              <w:bCs/>
              <w:sz w:val="22"/>
            </w:rPr>
          </w:pPr>
          <w:r w:rsidRPr="00A2208B">
            <w:rPr>
              <w:rFonts w:cs="Arial"/>
              <w:b/>
              <w:bCs/>
              <w:i/>
              <w:iCs/>
              <w:sz w:val="22"/>
              <w:lang w:bidi="fa-IR"/>
            </w:rPr>
            <w:t xml:space="preserve">Engineering Progress Report </w:t>
          </w:r>
        </w:p>
      </w:tc>
      <w:tc>
        <w:tcPr>
          <w:tcW w:w="2101" w:type="dxa"/>
          <w:vMerge/>
          <w:tcBorders>
            <w:left w:val="single" w:sz="4" w:space="0" w:color="auto"/>
            <w:bottom w:val="single" w:sz="4" w:space="0" w:color="auto"/>
          </w:tcBorders>
          <w:vAlign w:val="bottom"/>
        </w:tcPr>
        <w:p w:rsidR="00BA7D43" w:rsidRDefault="00BA7D43" w:rsidP="00A2208B">
          <w:pPr>
            <w:pStyle w:val="Tablecontents"/>
            <w:bidi w:val="0"/>
            <w:rPr>
              <w:noProof/>
              <w:sz w:val="16"/>
              <w:szCs w:val="16"/>
            </w:rPr>
          </w:pPr>
        </w:p>
      </w:tc>
    </w:tr>
    <w:tr w:rsidR="00BA7D43">
      <w:trPr>
        <w:trHeight w:hRule="exact" w:val="250"/>
        <w:jc w:val="center"/>
      </w:trPr>
      <w:tc>
        <w:tcPr>
          <w:tcW w:w="2080" w:type="dxa"/>
          <w:vMerge/>
          <w:tcBorders>
            <w:right w:val="single" w:sz="4" w:space="0" w:color="auto"/>
          </w:tcBorders>
          <w:vAlign w:val="center"/>
        </w:tcPr>
        <w:p w:rsidR="00BA7D43" w:rsidRPr="003D189E" w:rsidRDefault="00BA7D43" w:rsidP="00A2208B">
          <w:pPr>
            <w:pStyle w:val="Tablecontents"/>
            <w:bidi w:val="0"/>
            <w:rPr>
              <w:noProof/>
            </w:rPr>
          </w:pPr>
        </w:p>
      </w:tc>
      <w:tc>
        <w:tcPr>
          <w:tcW w:w="6262" w:type="dxa"/>
          <w:gridSpan w:val="7"/>
          <w:vMerge/>
          <w:tcBorders>
            <w:left w:val="single" w:sz="4" w:space="0" w:color="auto"/>
            <w:bottom w:val="single" w:sz="4" w:space="0" w:color="auto"/>
            <w:right w:val="single" w:sz="4" w:space="0" w:color="auto"/>
          </w:tcBorders>
          <w:vAlign w:val="center"/>
        </w:tcPr>
        <w:p w:rsidR="00BA7D43" w:rsidRDefault="00BA7D43" w:rsidP="00A2208B">
          <w:pPr>
            <w:pStyle w:val="Tablecontents"/>
            <w:bidi w:val="0"/>
            <w:rPr>
              <w:rFonts w:cs="Arial"/>
              <w:sz w:val="28"/>
              <w:szCs w:val="28"/>
              <w:lang w:bidi="fa-IR"/>
            </w:rPr>
          </w:pPr>
        </w:p>
      </w:tc>
      <w:tc>
        <w:tcPr>
          <w:tcW w:w="2101" w:type="dxa"/>
          <w:tcBorders>
            <w:top w:val="single" w:sz="4" w:space="0" w:color="auto"/>
            <w:left w:val="single" w:sz="4" w:space="0" w:color="auto"/>
            <w:bottom w:val="single" w:sz="4" w:space="0" w:color="auto"/>
          </w:tcBorders>
          <w:vAlign w:val="center"/>
        </w:tcPr>
        <w:p w:rsidR="00BA7D43" w:rsidRPr="00F6127C" w:rsidRDefault="00BA7D43" w:rsidP="00A2208B">
          <w:pPr>
            <w:pStyle w:val="Tablecontents"/>
            <w:bidi w:val="0"/>
            <w:jc w:val="left"/>
            <w:rPr>
              <w:rFonts w:cs="Arial"/>
              <w:szCs w:val="18"/>
            </w:rPr>
          </w:pPr>
          <w:r w:rsidRPr="00A2208B">
            <w:rPr>
              <w:rFonts w:cs="Arial"/>
              <w:b/>
              <w:bCs/>
              <w:szCs w:val="18"/>
            </w:rPr>
            <w:t>Page</w:t>
          </w:r>
          <w:r w:rsidRPr="00F6127C">
            <w:rPr>
              <w:rFonts w:cs="Arial"/>
              <w:szCs w:val="18"/>
            </w:rPr>
            <w:t xml:space="preserve">: </w:t>
          </w:r>
          <w:r w:rsidR="00B24ADE" w:rsidRPr="00F6127C">
            <w:rPr>
              <w:rStyle w:val="PageNumber"/>
              <w:szCs w:val="18"/>
            </w:rPr>
            <w:fldChar w:fldCharType="begin"/>
          </w:r>
          <w:r w:rsidRPr="00F6127C">
            <w:rPr>
              <w:rStyle w:val="PageNumber"/>
              <w:szCs w:val="18"/>
            </w:rPr>
            <w:instrText xml:space="preserve"> PAGE </w:instrText>
          </w:r>
          <w:r w:rsidR="00B24ADE" w:rsidRPr="00F6127C">
            <w:rPr>
              <w:rStyle w:val="PageNumber"/>
              <w:szCs w:val="18"/>
            </w:rPr>
            <w:fldChar w:fldCharType="separate"/>
          </w:r>
          <w:r>
            <w:rPr>
              <w:rStyle w:val="PageNumber"/>
              <w:noProof/>
              <w:szCs w:val="18"/>
            </w:rPr>
            <w:t>1</w:t>
          </w:r>
          <w:r w:rsidR="00B24ADE" w:rsidRPr="00F6127C">
            <w:rPr>
              <w:rStyle w:val="PageNumber"/>
              <w:szCs w:val="18"/>
            </w:rPr>
            <w:fldChar w:fldCharType="end"/>
          </w:r>
          <w:r w:rsidRPr="00F6127C">
            <w:rPr>
              <w:szCs w:val="18"/>
            </w:rPr>
            <w:t xml:space="preserve">/ </w:t>
          </w:r>
          <w:r w:rsidR="00B24ADE" w:rsidRPr="00F6127C">
            <w:rPr>
              <w:szCs w:val="18"/>
            </w:rPr>
            <w:fldChar w:fldCharType="begin"/>
          </w:r>
          <w:r w:rsidRPr="00F6127C">
            <w:rPr>
              <w:szCs w:val="18"/>
            </w:rPr>
            <w:instrText xml:space="preserve"> NUMPAGES </w:instrText>
          </w:r>
          <w:r w:rsidR="00B24ADE" w:rsidRPr="00F6127C">
            <w:rPr>
              <w:szCs w:val="18"/>
            </w:rPr>
            <w:fldChar w:fldCharType="separate"/>
          </w:r>
          <w:r>
            <w:rPr>
              <w:noProof/>
              <w:szCs w:val="18"/>
            </w:rPr>
            <w:t>25</w:t>
          </w:r>
          <w:r w:rsidR="00B24ADE" w:rsidRPr="00F6127C">
            <w:rPr>
              <w:szCs w:val="18"/>
            </w:rPr>
            <w:fldChar w:fldCharType="end"/>
          </w:r>
          <w:bookmarkStart w:id="217" w:name="_Toc207864998"/>
        </w:p>
      </w:tc>
    </w:tr>
    <w:tr w:rsidR="00BA7D43">
      <w:trPr>
        <w:trHeight w:val="280"/>
        <w:jc w:val="center"/>
      </w:trPr>
      <w:tc>
        <w:tcPr>
          <w:tcW w:w="2080" w:type="dxa"/>
          <w:vMerge/>
          <w:tcBorders>
            <w:right w:val="single" w:sz="4" w:space="0" w:color="auto"/>
          </w:tcBorders>
          <w:vAlign w:val="center"/>
        </w:tcPr>
        <w:p w:rsidR="00BA7D43" w:rsidRPr="004A1551" w:rsidRDefault="00BA7D43" w:rsidP="00A2208B">
          <w:pPr>
            <w:pStyle w:val="Tablecontents"/>
            <w:bidi w:val="0"/>
            <w:rPr>
              <w:rFonts w:cs="Arial"/>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BA7D43" w:rsidRPr="00A2208B" w:rsidRDefault="00BA7D43" w:rsidP="00A2208B">
          <w:pPr>
            <w:pStyle w:val="Tablecontents"/>
            <w:bidi w:val="0"/>
            <w:rPr>
              <w:rFonts w:ascii="Times New Roman" w:hAnsi="Times New Roman"/>
              <w:sz w:val="16"/>
              <w:szCs w:val="16"/>
              <w:lang w:bidi="fa-IR"/>
            </w:rPr>
          </w:pPr>
          <w:r w:rsidRPr="00A2208B">
            <w:rPr>
              <w:rFonts w:ascii="Times New Roman" w:hAnsi="Times New Roman"/>
              <w:sz w:val="16"/>
              <w:szCs w:val="16"/>
              <w:lang w:bidi="fa-IR"/>
            </w:rPr>
            <w:t>PLAN/PRJ</w:t>
          </w:r>
        </w:p>
      </w:tc>
      <w:tc>
        <w:tcPr>
          <w:tcW w:w="617" w:type="dxa"/>
          <w:tcBorders>
            <w:top w:val="single" w:sz="4" w:space="0" w:color="auto"/>
            <w:left w:val="single" w:sz="4" w:space="0" w:color="auto"/>
            <w:bottom w:val="single" w:sz="4" w:space="0" w:color="auto"/>
            <w:right w:val="single" w:sz="4" w:space="0" w:color="auto"/>
          </w:tcBorders>
          <w:vAlign w:val="center"/>
        </w:tcPr>
        <w:p w:rsidR="00BA7D43" w:rsidRPr="00A2208B" w:rsidRDefault="00BA7D43" w:rsidP="00A2208B">
          <w:pPr>
            <w:pStyle w:val="Tablecontents"/>
            <w:bidi w:val="0"/>
            <w:rPr>
              <w:rFonts w:ascii="Times New Roman" w:hAnsi="Times New Roman"/>
              <w:sz w:val="16"/>
              <w:szCs w:val="16"/>
              <w:lang w:bidi="fa-IR"/>
            </w:rPr>
          </w:pPr>
          <w:r w:rsidRPr="00A2208B">
            <w:rPr>
              <w:rFonts w:ascii="Times New Roman" w:hAnsi="Times New Roman"/>
              <w:sz w:val="16"/>
              <w:szCs w:val="16"/>
              <w:lang w:bidi="fa-IR"/>
            </w:rPr>
            <w:t>UNIT</w:t>
          </w:r>
        </w:p>
      </w:tc>
      <w:tc>
        <w:tcPr>
          <w:tcW w:w="846" w:type="dxa"/>
          <w:tcBorders>
            <w:top w:val="single" w:sz="4" w:space="0" w:color="auto"/>
            <w:left w:val="single" w:sz="4" w:space="0" w:color="auto"/>
            <w:bottom w:val="single" w:sz="4" w:space="0" w:color="auto"/>
            <w:right w:val="single" w:sz="4" w:space="0" w:color="auto"/>
          </w:tcBorders>
          <w:vAlign w:val="center"/>
        </w:tcPr>
        <w:p w:rsidR="00BA7D43" w:rsidRPr="00A2208B" w:rsidRDefault="00BA7D43" w:rsidP="00A2208B">
          <w:pPr>
            <w:pStyle w:val="Tablecontents"/>
            <w:bidi w:val="0"/>
            <w:rPr>
              <w:rFonts w:ascii="Times New Roman" w:hAnsi="Times New Roman"/>
              <w:sz w:val="16"/>
              <w:szCs w:val="16"/>
              <w:lang w:bidi="fa-IR"/>
            </w:rPr>
          </w:pPr>
          <w:r w:rsidRPr="00A2208B">
            <w:rPr>
              <w:rFonts w:ascii="Times New Roman" w:hAnsi="Times New Roman"/>
              <w:sz w:val="16"/>
              <w:szCs w:val="16"/>
              <w:lang w:bidi="fa-IR"/>
            </w:rPr>
            <w:t>PHASE</w:t>
          </w:r>
        </w:p>
      </w:tc>
      <w:tc>
        <w:tcPr>
          <w:tcW w:w="694" w:type="dxa"/>
          <w:tcBorders>
            <w:top w:val="single" w:sz="4" w:space="0" w:color="auto"/>
            <w:left w:val="single" w:sz="4" w:space="0" w:color="auto"/>
            <w:bottom w:val="single" w:sz="4" w:space="0" w:color="auto"/>
            <w:right w:val="single" w:sz="4" w:space="0" w:color="auto"/>
          </w:tcBorders>
          <w:vAlign w:val="center"/>
        </w:tcPr>
        <w:p w:rsidR="00BA7D43" w:rsidRPr="00A2208B" w:rsidRDefault="00BA7D43" w:rsidP="00A2208B">
          <w:pPr>
            <w:pStyle w:val="Tablecontents"/>
            <w:bidi w:val="0"/>
            <w:rPr>
              <w:rFonts w:ascii="Times New Roman" w:hAnsi="Times New Roman"/>
              <w:sz w:val="16"/>
              <w:szCs w:val="16"/>
              <w:lang w:bidi="fa-IR"/>
            </w:rPr>
          </w:pPr>
          <w:r w:rsidRPr="00A2208B">
            <w:rPr>
              <w:rFonts w:ascii="Times New Roman" w:hAnsi="Times New Roman"/>
              <w:sz w:val="16"/>
              <w:szCs w:val="16"/>
              <w:lang w:bidi="fa-IR"/>
            </w:rPr>
            <w:t>DISC</w:t>
          </w:r>
        </w:p>
      </w:tc>
      <w:tc>
        <w:tcPr>
          <w:tcW w:w="1060" w:type="dxa"/>
          <w:tcBorders>
            <w:top w:val="single" w:sz="4" w:space="0" w:color="auto"/>
            <w:left w:val="single" w:sz="4" w:space="0" w:color="auto"/>
            <w:bottom w:val="single" w:sz="4" w:space="0" w:color="auto"/>
            <w:right w:val="single" w:sz="4" w:space="0" w:color="auto"/>
          </w:tcBorders>
          <w:vAlign w:val="center"/>
        </w:tcPr>
        <w:p w:rsidR="00BA7D43" w:rsidRPr="00A2208B" w:rsidRDefault="00BA7D43" w:rsidP="00A2208B">
          <w:pPr>
            <w:pStyle w:val="Tablecontents"/>
            <w:bidi w:val="0"/>
            <w:rPr>
              <w:rFonts w:ascii="Times New Roman" w:hAnsi="Times New Roman"/>
              <w:sz w:val="16"/>
              <w:szCs w:val="16"/>
              <w:lang w:bidi="fa-IR"/>
            </w:rPr>
          </w:pPr>
          <w:r w:rsidRPr="00A2208B">
            <w:rPr>
              <w:rFonts w:ascii="Times New Roman" w:hAnsi="Times New Roman"/>
              <w:sz w:val="16"/>
              <w:szCs w:val="16"/>
              <w:lang w:bidi="fa-IR"/>
            </w:rPr>
            <w:t>DOC. TYPE</w:t>
          </w:r>
        </w:p>
      </w:tc>
      <w:tc>
        <w:tcPr>
          <w:tcW w:w="1062" w:type="dxa"/>
          <w:tcBorders>
            <w:top w:val="single" w:sz="4" w:space="0" w:color="auto"/>
            <w:left w:val="single" w:sz="4" w:space="0" w:color="auto"/>
            <w:bottom w:val="single" w:sz="4" w:space="0" w:color="auto"/>
            <w:right w:val="single" w:sz="4" w:space="0" w:color="auto"/>
          </w:tcBorders>
          <w:vAlign w:val="center"/>
        </w:tcPr>
        <w:p w:rsidR="00BA7D43" w:rsidRPr="00A2208B" w:rsidRDefault="00BA7D43" w:rsidP="00A2208B">
          <w:pPr>
            <w:pStyle w:val="Tablecontents"/>
            <w:bidi w:val="0"/>
            <w:rPr>
              <w:rFonts w:ascii="Times New Roman" w:hAnsi="Times New Roman"/>
              <w:sz w:val="16"/>
              <w:szCs w:val="16"/>
              <w:lang w:bidi="fa-IR"/>
            </w:rPr>
          </w:pPr>
          <w:r w:rsidRPr="00A2208B">
            <w:rPr>
              <w:rFonts w:ascii="Times New Roman" w:hAnsi="Times New Roman"/>
              <w:sz w:val="16"/>
              <w:szCs w:val="16"/>
              <w:lang w:bidi="fa-IR"/>
            </w:rPr>
            <w:t>SER. NO.</w:t>
          </w:r>
        </w:p>
      </w:tc>
      <w:tc>
        <w:tcPr>
          <w:tcW w:w="1013" w:type="dxa"/>
          <w:tcBorders>
            <w:top w:val="single" w:sz="4" w:space="0" w:color="auto"/>
            <w:left w:val="single" w:sz="4" w:space="0" w:color="auto"/>
            <w:bottom w:val="single" w:sz="4" w:space="0" w:color="auto"/>
            <w:right w:val="single" w:sz="4" w:space="0" w:color="auto"/>
          </w:tcBorders>
          <w:vAlign w:val="center"/>
        </w:tcPr>
        <w:p w:rsidR="00BA7D43" w:rsidRPr="00A2208B" w:rsidRDefault="00BA7D43" w:rsidP="00A2208B">
          <w:pPr>
            <w:pStyle w:val="Tablecontents"/>
            <w:bidi w:val="0"/>
            <w:rPr>
              <w:rFonts w:ascii="Times New Roman" w:hAnsi="Times New Roman"/>
              <w:sz w:val="16"/>
              <w:szCs w:val="16"/>
              <w:lang w:bidi="fa-IR"/>
            </w:rPr>
          </w:pPr>
          <w:r w:rsidRPr="00A2208B">
            <w:rPr>
              <w:rFonts w:ascii="Times New Roman" w:hAnsi="Times New Roman"/>
              <w:sz w:val="16"/>
              <w:szCs w:val="16"/>
              <w:lang w:bidi="fa-IR"/>
            </w:rPr>
            <w:t>REV. NO.</w:t>
          </w:r>
        </w:p>
      </w:tc>
      <w:tc>
        <w:tcPr>
          <w:tcW w:w="2101" w:type="dxa"/>
          <w:tcBorders>
            <w:top w:val="single" w:sz="4" w:space="0" w:color="auto"/>
            <w:left w:val="single" w:sz="4" w:space="0" w:color="auto"/>
            <w:bottom w:val="single" w:sz="4" w:space="0" w:color="auto"/>
          </w:tcBorders>
          <w:vAlign w:val="center"/>
        </w:tcPr>
        <w:p w:rsidR="00BA7D43" w:rsidRPr="00F6127C" w:rsidRDefault="00BA7D43" w:rsidP="00A2208B">
          <w:pPr>
            <w:pStyle w:val="Tablecontents"/>
            <w:bidi w:val="0"/>
            <w:jc w:val="left"/>
            <w:rPr>
              <w:rFonts w:cs="Arial"/>
              <w:szCs w:val="18"/>
              <w:lang w:bidi="fa-IR"/>
            </w:rPr>
          </w:pPr>
          <w:r w:rsidRPr="00A2208B">
            <w:rPr>
              <w:rFonts w:cs="Arial"/>
              <w:b/>
              <w:bCs/>
              <w:szCs w:val="18"/>
              <w:lang w:bidi="fa-IR"/>
            </w:rPr>
            <w:t>Rev.</w:t>
          </w:r>
          <w:r w:rsidRPr="00F6127C">
            <w:rPr>
              <w:rFonts w:cs="Arial"/>
              <w:szCs w:val="18"/>
              <w:lang w:bidi="fa-IR"/>
            </w:rPr>
            <w:t xml:space="preserve">: </w:t>
          </w:r>
          <w:r>
            <w:rPr>
              <w:rFonts w:cs="Arial"/>
              <w:szCs w:val="18"/>
              <w:lang w:bidi="fa-IR"/>
            </w:rPr>
            <w:t>A0</w:t>
          </w:r>
        </w:p>
      </w:tc>
    </w:tr>
    <w:tr w:rsidR="00BA7D43">
      <w:trPr>
        <w:trHeight w:val="70"/>
        <w:jc w:val="center"/>
      </w:trPr>
      <w:tc>
        <w:tcPr>
          <w:tcW w:w="2080" w:type="dxa"/>
          <w:vMerge/>
          <w:tcBorders>
            <w:bottom w:val="single" w:sz="4" w:space="0" w:color="auto"/>
            <w:right w:val="single" w:sz="4" w:space="0" w:color="auto"/>
          </w:tcBorders>
          <w:vAlign w:val="center"/>
        </w:tcPr>
        <w:p w:rsidR="00BA7D43" w:rsidRPr="003C68FB" w:rsidRDefault="00BA7D43" w:rsidP="00A2208B">
          <w:pPr>
            <w:pStyle w:val="Tablecontents"/>
            <w:bidi w:val="0"/>
            <w:rPr>
              <w:rFonts w:cs="Arial"/>
              <w:szCs w:val="16"/>
              <w:lang w:bidi="fa-IR"/>
            </w:rPr>
          </w:pPr>
        </w:p>
      </w:tc>
      <w:tc>
        <w:tcPr>
          <w:tcW w:w="970" w:type="dxa"/>
          <w:tcBorders>
            <w:top w:val="single" w:sz="4" w:space="0" w:color="auto"/>
            <w:left w:val="single" w:sz="4" w:space="0" w:color="auto"/>
            <w:bottom w:val="single" w:sz="4" w:space="0" w:color="auto"/>
            <w:right w:val="single" w:sz="4" w:space="0" w:color="auto"/>
          </w:tcBorders>
          <w:vAlign w:val="center"/>
        </w:tcPr>
        <w:p w:rsidR="00BA7D43" w:rsidRPr="003D189E" w:rsidRDefault="00BA7D43" w:rsidP="00A2208B">
          <w:pPr>
            <w:pStyle w:val="Tablecontents"/>
            <w:bidi w:val="0"/>
            <w:rPr>
              <w:rFonts w:ascii="Times New Roman" w:hAnsi="Times New Roman"/>
              <w:sz w:val="22"/>
            </w:rPr>
          </w:pPr>
          <w:r w:rsidRPr="00A2208B">
            <w:rPr>
              <w:rFonts w:ascii="Times New Roman" w:hAnsi="Times New Roman"/>
              <w:sz w:val="22"/>
            </w:rPr>
            <w:t>3035</w:t>
          </w:r>
        </w:p>
      </w:tc>
      <w:tc>
        <w:tcPr>
          <w:tcW w:w="617" w:type="dxa"/>
          <w:tcBorders>
            <w:top w:val="single" w:sz="4" w:space="0" w:color="auto"/>
            <w:left w:val="single" w:sz="4" w:space="0" w:color="auto"/>
            <w:bottom w:val="single" w:sz="4" w:space="0" w:color="auto"/>
            <w:right w:val="single" w:sz="4" w:space="0" w:color="auto"/>
          </w:tcBorders>
          <w:vAlign w:val="center"/>
        </w:tcPr>
        <w:p w:rsidR="00BA7D43" w:rsidRPr="003D189E" w:rsidRDefault="00BA7D43" w:rsidP="00A2208B">
          <w:pPr>
            <w:pStyle w:val="Tablecontents"/>
            <w:bidi w:val="0"/>
            <w:rPr>
              <w:rFonts w:ascii="Times New Roman" w:hAnsi="Times New Roman"/>
              <w:sz w:val="22"/>
            </w:rPr>
          </w:pPr>
          <w:r w:rsidRPr="00A2208B">
            <w:rPr>
              <w:rFonts w:ascii="Times New Roman" w:hAnsi="Times New Roman"/>
              <w:sz w:val="22"/>
            </w:rPr>
            <w:t>00</w:t>
          </w:r>
        </w:p>
      </w:tc>
      <w:tc>
        <w:tcPr>
          <w:tcW w:w="846" w:type="dxa"/>
          <w:tcBorders>
            <w:top w:val="single" w:sz="4" w:space="0" w:color="auto"/>
            <w:left w:val="single" w:sz="4" w:space="0" w:color="auto"/>
            <w:bottom w:val="single" w:sz="4" w:space="0" w:color="auto"/>
            <w:right w:val="single" w:sz="4" w:space="0" w:color="auto"/>
          </w:tcBorders>
          <w:vAlign w:val="center"/>
        </w:tcPr>
        <w:p w:rsidR="00BA7D43" w:rsidRPr="003D189E" w:rsidRDefault="00BA7D43" w:rsidP="00A2208B">
          <w:pPr>
            <w:pStyle w:val="Tablecontents"/>
            <w:bidi w:val="0"/>
            <w:rPr>
              <w:rFonts w:ascii="Times New Roman" w:hAnsi="Times New Roman"/>
              <w:sz w:val="22"/>
            </w:rPr>
          </w:pPr>
          <w:r w:rsidRPr="00A2208B">
            <w:rPr>
              <w:rFonts w:ascii="Times New Roman" w:hAnsi="Times New Roman"/>
              <w:sz w:val="22"/>
            </w:rPr>
            <w:t>ED</w:t>
          </w:r>
        </w:p>
      </w:tc>
      <w:tc>
        <w:tcPr>
          <w:tcW w:w="694" w:type="dxa"/>
          <w:tcBorders>
            <w:top w:val="single" w:sz="4" w:space="0" w:color="auto"/>
            <w:left w:val="single" w:sz="4" w:space="0" w:color="auto"/>
            <w:bottom w:val="single" w:sz="4" w:space="0" w:color="auto"/>
            <w:right w:val="single" w:sz="4" w:space="0" w:color="auto"/>
          </w:tcBorders>
          <w:vAlign w:val="center"/>
        </w:tcPr>
        <w:p w:rsidR="00BA7D43" w:rsidRPr="003D189E" w:rsidRDefault="00BA7D43" w:rsidP="00A2208B">
          <w:pPr>
            <w:pStyle w:val="Tablecontents"/>
            <w:bidi w:val="0"/>
            <w:rPr>
              <w:rFonts w:ascii="Times New Roman" w:hAnsi="Times New Roman"/>
              <w:sz w:val="22"/>
            </w:rPr>
          </w:pPr>
          <w:r w:rsidRPr="00A2208B">
            <w:rPr>
              <w:rFonts w:ascii="Times New Roman" w:hAnsi="Times New Roman"/>
              <w:sz w:val="22"/>
            </w:rPr>
            <w:t>PM</w:t>
          </w:r>
        </w:p>
      </w:tc>
      <w:tc>
        <w:tcPr>
          <w:tcW w:w="1060" w:type="dxa"/>
          <w:tcBorders>
            <w:top w:val="single" w:sz="4" w:space="0" w:color="auto"/>
            <w:left w:val="single" w:sz="4" w:space="0" w:color="auto"/>
            <w:bottom w:val="single" w:sz="4" w:space="0" w:color="auto"/>
            <w:right w:val="single" w:sz="4" w:space="0" w:color="auto"/>
          </w:tcBorders>
          <w:vAlign w:val="center"/>
        </w:tcPr>
        <w:p w:rsidR="00BA7D43" w:rsidRPr="003D189E" w:rsidRDefault="00BA7D43" w:rsidP="00A2208B">
          <w:pPr>
            <w:pStyle w:val="Tablecontents"/>
            <w:bidi w:val="0"/>
            <w:rPr>
              <w:rFonts w:ascii="Times New Roman" w:hAnsi="Times New Roman"/>
              <w:sz w:val="22"/>
            </w:rPr>
          </w:pPr>
          <w:r w:rsidRPr="00A2208B">
            <w:rPr>
              <w:rFonts w:ascii="Times New Roman" w:hAnsi="Times New Roman"/>
              <w:sz w:val="22"/>
            </w:rPr>
            <w:t>-</w:t>
          </w:r>
        </w:p>
      </w:tc>
      <w:tc>
        <w:tcPr>
          <w:tcW w:w="1062" w:type="dxa"/>
          <w:tcBorders>
            <w:top w:val="single" w:sz="4" w:space="0" w:color="auto"/>
            <w:left w:val="single" w:sz="4" w:space="0" w:color="auto"/>
            <w:bottom w:val="single" w:sz="4" w:space="0" w:color="auto"/>
            <w:right w:val="single" w:sz="4" w:space="0" w:color="auto"/>
          </w:tcBorders>
          <w:vAlign w:val="center"/>
        </w:tcPr>
        <w:p w:rsidR="00BA7D43" w:rsidRPr="003D189E" w:rsidRDefault="00BA7D43" w:rsidP="00A2208B">
          <w:pPr>
            <w:pStyle w:val="Tablecontents"/>
            <w:bidi w:val="0"/>
            <w:rPr>
              <w:rFonts w:ascii="Times New Roman" w:hAnsi="Times New Roman"/>
              <w:sz w:val="22"/>
            </w:rPr>
          </w:pPr>
          <w:r w:rsidRPr="00A2208B">
            <w:rPr>
              <w:rFonts w:ascii="Times New Roman" w:hAnsi="Times New Roman"/>
              <w:sz w:val="22"/>
            </w:rPr>
            <w:t>5002-00</w:t>
          </w:r>
        </w:p>
      </w:tc>
      <w:tc>
        <w:tcPr>
          <w:tcW w:w="1013" w:type="dxa"/>
          <w:tcBorders>
            <w:top w:val="single" w:sz="4" w:space="0" w:color="auto"/>
            <w:left w:val="single" w:sz="4" w:space="0" w:color="auto"/>
            <w:bottom w:val="single" w:sz="4" w:space="0" w:color="auto"/>
            <w:right w:val="single" w:sz="4" w:space="0" w:color="auto"/>
          </w:tcBorders>
          <w:vAlign w:val="center"/>
        </w:tcPr>
        <w:p w:rsidR="00BA7D43" w:rsidRPr="003D189E" w:rsidRDefault="00BA7D43" w:rsidP="00A2208B">
          <w:pPr>
            <w:pStyle w:val="Tablecontents"/>
            <w:bidi w:val="0"/>
            <w:rPr>
              <w:rFonts w:ascii="Times New Roman" w:hAnsi="Times New Roman"/>
              <w:sz w:val="22"/>
            </w:rPr>
          </w:pPr>
          <w:r w:rsidRPr="00A2208B">
            <w:rPr>
              <w:rFonts w:ascii="Times New Roman" w:hAnsi="Times New Roman"/>
              <w:sz w:val="22"/>
            </w:rPr>
            <w:t>A0</w:t>
          </w:r>
        </w:p>
      </w:tc>
      <w:tc>
        <w:tcPr>
          <w:tcW w:w="2101" w:type="dxa"/>
          <w:tcBorders>
            <w:top w:val="single" w:sz="4" w:space="0" w:color="auto"/>
            <w:left w:val="single" w:sz="4" w:space="0" w:color="auto"/>
            <w:bottom w:val="single" w:sz="4" w:space="0" w:color="auto"/>
          </w:tcBorders>
          <w:vAlign w:val="center"/>
        </w:tcPr>
        <w:p w:rsidR="00BA7D43" w:rsidRPr="00F6127C" w:rsidRDefault="00BA7D43" w:rsidP="00A2208B">
          <w:pPr>
            <w:pStyle w:val="Tablecontents"/>
            <w:bidi w:val="0"/>
            <w:jc w:val="left"/>
            <w:rPr>
              <w:rFonts w:cs="Arial"/>
              <w:szCs w:val="18"/>
              <w:lang w:bidi="fa-IR"/>
            </w:rPr>
          </w:pPr>
          <w:r w:rsidRPr="00A2208B">
            <w:rPr>
              <w:rFonts w:cs="Arial"/>
              <w:b/>
              <w:bCs/>
              <w:szCs w:val="18"/>
              <w:lang w:bidi="fa-IR"/>
            </w:rPr>
            <w:t>Date:</w:t>
          </w:r>
          <w:r>
            <w:rPr>
              <w:rFonts w:cs="Arial"/>
              <w:szCs w:val="18"/>
              <w:lang w:bidi="fa-IR"/>
            </w:rPr>
            <w:t>87/5/12 (8/02/08)</w:t>
          </w:r>
          <w:bookmarkEnd w:id="217"/>
        </w:p>
      </w:tc>
    </w:tr>
  </w:tbl>
  <w:p w:rsidR="00BA7D43" w:rsidRPr="00A2208B" w:rsidRDefault="00BA7D43" w:rsidP="00A22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5EB"/>
    <w:multiLevelType w:val="multilevel"/>
    <w:tmpl w:val="08D8C7D0"/>
    <w:lvl w:ilvl="0">
      <w:start w:val="1"/>
      <w:numFmt w:val="decimal"/>
      <w:pStyle w:val="StyleHeading1"/>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304"/>
        </w:tabs>
        <w:ind w:left="1304" w:hanging="1304"/>
      </w:pPr>
      <w:rPr>
        <w:rFonts w:cs="Times New Roman" w:hint="default"/>
      </w:rPr>
    </w:lvl>
    <w:lvl w:ilvl="4">
      <w:start w:val="1"/>
      <w:numFmt w:val="decimal"/>
      <w:lvlText w:val="%1-%2-%3-%4-%5-"/>
      <w:lvlJc w:val="left"/>
      <w:pPr>
        <w:tabs>
          <w:tab w:val="num" w:pos="1304"/>
        </w:tabs>
        <w:ind w:left="1304" w:hanging="1304"/>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600"/>
        </w:tabs>
        <w:ind w:left="2880" w:hanging="1080"/>
      </w:pPr>
      <w:rPr>
        <w:rFonts w:cs="Times New Roman" w:hint="default"/>
      </w:rPr>
    </w:lvl>
    <w:lvl w:ilvl="7">
      <w:start w:val="1"/>
      <w:numFmt w:val="decimal"/>
      <w:lvlText w:val="%1.%2.%3.%4.%5.%6.%7.%8."/>
      <w:lvlJc w:val="left"/>
      <w:pPr>
        <w:tabs>
          <w:tab w:val="num" w:pos="4320"/>
        </w:tabs>
        <w:ind w:left="3384" w:hanging="1224"/>
      </w:pPr>
      <w:rPr>
        <w:rFonts w:cs="Times New Roman" w:hint="default"/>
      </w:rPr>
    </w:lvl>
    <w:lvl w:ilvl="8">
      <w:start w:val="1"/>
      <w:numFmt w:val="decimal"/>
      <w:lvlText w:val="%1.%2.%3.%4.%5.%6.%7.%8.%9."/>
      <w:lvlJc w:val="left"/>
      <w:pPr>
        <w:tabs>
          <w:tab w:val="num" w:pos="4680"/>
        </w:tabs>
        <w:ind w:left="3960" w:hanging="1440"/>
      </w:pPr>
      <w:rPr>
        <w:rFonts w:cs="Times New Roman" w:hint="default"/>
      </w:rPr>
    </w:lvl>
  </w:abstractNum>
  <w:abstractNum w:abstractNumId="1">
    <w:nsid w:val="07380FF0"/>
    <w:multiLevelType w:val="hybridMultilevel"/>
    <w:tmpl w:val="1F5445CE"/>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2">
    <w:nsid w:val="07F87401"/>
    <w:multiLevelType w:val="multilevel"/>
    <w:tmpl w:val="7FAA32E6"/>
    <w:styleLink w:val="CurrentList1"/>
    <w:lvl w:ilvl="0">
      <w:start w:val="1"/>
      <w:numFmt w:val="decimal"/>
      <w:lvlText w:val="%1-"/>
      <w:lvlJc w:val="left"/>
      <w:pPr>
        <w:tabs>
          <w:tab w:val="num" w:pos="525"/>
        </w:tabs>
        <w:ind w:left="525" w:hanging="525"/>
      </w:pPr>
      <w:rPr>
        <w:rFonts w:hint="default"/>
        <w:sz w:val="28"/>
      </w:rPr>
    </w:lvl>
    <w:lvl w:ilvl="1">
      <w:start w:val="1"/>
      <w:numFmt w:val="decimal"/>
      <w:lvlText w:val="%1-%2-"/>
      <w:lvlJc w:val="left"/>
      <w:pPr>
        <w:tabs>
          <w:tab w:val="num" w:pos="1620"/>
        </w:tabs>
        <w:ind w:left="1620" w:hanging="720"/>
      </w:pPr>
      <w:rPr>
        <w:rFonts w:hint="default"/>
        <w:sz w:val="28"/>
      </w:rPr>
    </w:lvl>
    <w:lvl w:ilvl="2">
      <w:start w:val="1"/>
      <w:numFmt w:val="decimal"/>
      <w:lvlText w:val="%1%2--%3."/>
      <w:lvlJc w:val="left"/>
      <w:pPr>
        <w:tabs>
          <w:tab w:val="num" w:pos="1172"/>
        </w:tabs>
        <w:ind w:left="1172" w:hanging="720"/>
      </w:pPr>
      <w:rPr>
        <w:rFonts w:hint="default"/>
        <w:sz w:val="28"/>
      </w:rPr>
    </w:lvl>
    <w:lvl w:ilvl="3">
      <w:start w:val="1"/>
      <w:numFmt w:val="decimal"/>
      <w:lvlText w:val="%1-%2-%3.%4."/>
      <w:lvlJc w:val="left"/>
      <w:pPr>
        <w:tabs>
          <w:tab w:val="num" w:pos="1758"/>
        </w:tabs>
        <w:ind w:left="1758" w:hanging="1080"/>
      </w:pPr>
      <w:rPr>
        <w:rFonts w:hint="default"/>
        <w:sz w:val="28"/>
      </w:rPr>
    </w:lvl>
    <w:lvl w:ilvl="4">
      <w:start w:val="1"/>
      <w:numFmt w:val="decimal"/>
      <w:lvlText w:val="%1-%2-%3.%4.%5."/>
      <w:lvlJc w:val="left"/>
      <w:pPr>
        <w:tabs>
          <w:tab w:val="num" w:pos="1984"/>
        </w:tabs>
        <w:ind w:left="1984" w:hanging="1080"/>
      </w:pPr>
      <w:rPr>
        <w:rFonts w:hint="default"/>
        <w:sz w:val="28"/>
      </w:rPr>
    </w:lvl>
    <w:lvl w:ilvl="5">
      <w:start w:val="1"/>
      <w:numFmt w:val="decimal"/>
      <w:lvlText w:val="%1-%2-%3.%4.%5.%6."/>
      <w:lvlJc w:val="left"/>
      <w:pPr>
        <w:tabs>
          <w:tab w:val="num" w:pos="2570"/>
        </w:tabs>
        <w:ind w:left="2570" w:hanging="1440"/>
      </w:pPr>
      <w:rPr>
        <w:rFonts w:hint="default"/>
        <w:sz w:val="28"/>
      </w:rPr>
    </w:lvl>
    <w:lvl w:ilvl="6">
      <w:start w:val="1"/>
      <w:numFmt w:val="decimal"/>
      <w:lvlText w:val="%1-%2-%3.%4.%5.%6.%7."/>
      <w:lvlJc w:val="left"/>
      <w:pPr>
        <w:tabs>
          <w:tab w:val="num" w:pos="2796"/>
        </w:tabs>
        <w:ind w:left="2796" w:hanging="1440"/>
      </w:pPr>
      <w:rPr>
        <w:rFonts w:hint="default"/>
        <w:sz w:val="28"/>
      </w:rPr>
    </w:lvl>
    <w:lvl w:ilvl="7">
      <w:start w:val="1"/>
      <w:numFmt w:val="decimal"/>
      <w:lvlText w:val="%1-%2-%3.%4.%5.%6.%7.%8."/>
      <w:lvlJc w:val="left"/>
      <w:pPr>
        <w:tabs>
          <w:tab w:val="num" w:pos="3382"/>
        </w:tabs>
        <w:ind w:left="3382" w:hanging="1800"/>
      </w:pPr>
      <w:rPr>
        <w:rFonts w:hint="default"/>
        <w:sz w:val="28"/>
      </w:rPr>
    </w:lvl>
    <w:lvl w:ilvl="8">
      <w:start w:val="1"/>
      <w:numFmt w:val="decimal"/>
      <w:lvlText w:val="%1-%2-%3.%4.%5.%6.%7.%8.%9."/>
      <w:lvlJc w:val="left"/>
      <w:pPr>
        <w:tabs>
          <w:tab w:val="num" w:pos="3608"/>
        </w:tabs>
        <w:ind w:left="3608" w:hanging="1800"/>
      </w:pPr>
      <w:rPr>
        <w:rFonts w:hint="default"/>
        <w:sz w:val="28"/>
      </w:rPr>
    </w:lvl>
  </w:abstractNum>
  <w:abstractNum w:abstractNumId="3">
    <w:nsid w:val="205814E9"/>
    <w:multiLevelType w:val="hybridMultilevel"/>
    <w:tmpl w:val="E3A24906"/>
    <w:lvl w:ilvl="0" w:tplc="04090001">
      <w:start w:val="1"/>
      <w:numFmt w:val="bullet"/>
      <w:lvlText w:val=""/>
      <w:lvlJc w:val="left"/>
      <w:pPr>
        <w:ind w:left="1684" w:hanging="360"/>
      </w:pPr>
      <w:rPr>
        <w:rFonts w:ascii="Symbol" w:hAnsi="Symbol" w:hint="default"/>
        <w:sz w:val="16"/>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4">
    <w:nsid w:val="320A6BF4"/>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36C018E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36ED5E19"/>
    <w:multiLevelType w:val="hybridMultilevel"/>
    <w:tmpl w:val="5FBE6A06"/>
    <w:lvl w:ilvl="0" w:tplc="23B66676">
      <w:start w:val="1"/>
      <w:numFmt w:val="decimal"/>
      <w:pStyle w:val="figure"/>
      <w:lvlText w:val="شکل %1."/>
      <w:lvlJc w:val="center"/>
      <w:pPr>
        <w:tabs>
          <w:tab w:val="num" w:pos="284"/>
        </w:tabs>
        <w:ind w:left="397" w:hanging="1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2676BE90">
      <w:start w:val="1"/>
      <w:numFmt w:val="lowerLetter"/>
      <w:lvlText w:val="%2."/>
      <w:lvlJc w:val="left"/>
      <w:pPr>
        <w:tabs>
          <w:tab w:val="num" w:pos="1440"/>
        </w:tabs>
        <w:ind w:left="1440" w:hanging="360"/>
      </w:pPr>
      <w:rPr>
        <w:rFonts w:cs="Times New Roman"/>
      </w:rPr>
    </w:lvl>
    <w:lvl w:ilvl="2" w:tplc="3F064BCE" w:tentative="1">
      <w:start w:val="1"/>
      <w:numFmt w:val="lowerRoman"/>
      <w:lvlText w:val="%3."/>
      <w:lvlJc w:val="right"/>
      <w:pPr>
        <w:tabs>
          <w:tab w:val="num" w:pos="2160"/>
        </w:tabs>
        <w:ind w:left="2160" w:hanging="180"/>
      </w:pPr>
      <w:rPr>
        <w:rFonts w:cs="Times New Roman"/>
      </w:rPr>
    </w:lvl>
    <w:lvl w:ilvl="3" w:tplc="AA368676" w:tentative="1">
      <w:start w:val="1"/>
      <w:numFmt w:val="decimal"/>
      <w:lvlText w:val="%4."/>
      <w:lvlJc w:val="left"/>
      <w:pPr>
        <w:tabs>
          <w:tab w:val="num" w:pos="2880"/>
        </w:tabs>
        <w:ind w:left="2880" w:hanging="360"/>
      </w:pPr>
      <w:rPr>
        <w:rFonts w:cs="Times New Roman"/>
      </w:rPr>
    </w:lvl>
    <w:lvl w:ilvl="4" w:tplc="FE64EED4" w:tentative="1">
      <w:start w:val="1"/>
      <w:numFmt w:val="lowerLetter"/>
      <w:lvlText w:val="%5."/>
      <w:lvlJc w:val="left"/>
      <w:pPr>
        <w:tabs>
          <w:tab w:val="num" w:pos="3600"/>
        </w:tabs>
        <w:ind w:left="3600" w:hanging="360"/>
      </w:pPr>
      <w:rPr>
        <w:rFonts w:cs="Times New Roman"/>
      </w:rPr>
    </w:lvl>
    <w:lvl w:ilvl="5" w:tplc="0204A7D2" w:tentative="1">
      <w:start w:val="1"/>
      <w:numFmt w:val="lowerRoman"/>
      <w:lvlText w:val="%6."/>
      <w:lvlJc w:val="right"/>
      <w:pPr>
        <w:tabs>
          <w:tab w:val="num" w:pos="4320"/>
        </w:tabs>
        <w:ind w:left="4320" w:hanging="180"/>
      </w:pPr>
      <w:rPr>
        <w:rFonts w:cs="Times New Roman"/>
      </w:rPr>
    </w:lvl>
    <w:lvl w:ilvl="6" w:tplc="9E3604F2" w:tentative="1">
      <w:start w:val="1"/>
      <w:numFmt w:val="decimal"/>
      <w:lvlText w:val="%7."/>
      <w:lvlJc w:val="left"/>
      <w:pPr>
        <w:tabs>
          <w:tab w:val="num" w:pos="5040"/>
        </w:tabs>
        <w:ind w:left="5040" w:hanging="360"/>
      </w:pPr>
      <w:rPr>
        <w:rFonts w:cs="Times New Roman"/>
      </w:rPr>
    </w:lvl>
    <w:lvl w:ilvl="7" w:tplc="20DAA196" w:tentative="1">
      <w:start w:val="1"/>
      <w:numFmt w:val="lowerLetter"/>
      <w:lvlText w:val="%8."/>
      <w:lvlJc w:val="left"/>
      <w:pPr>
        <w:tabs>
          <w:tab w:val="num" w:pos="5760"/>
        </w:tabs>
        <w:ind w:left="5760" w:hanging="360"/>
      </w:pPr>
      <w:rPr>
        <w:rFonts w:cs="Times New Roman"/>
      </w:rPr>
    </w:lvl>
    <w:lvl w:ilvl="8" w:tplc="80D287E6" w:tentative="1">
      <w:start w:val="1"/>
      <w:numFmt w:val="lowerRoman"/>
      <w:lvlText w:val="%9."/>
      <w:lvlJc w:val="right"/>
      <w:pPr>
        <w:tabs>
          <w:tab w:val="num" w:pos="6480"/>
        </w:tabs>
        <w:ind w:left="6480" w:hanging="180"/>
      </w:pPr>
      <w:rPr>
        <w:rFonts w:cs="Times New Roman"/>
      </w:rPr>
    </w:lvl>
  </w:abstractNum>
  <w:abstractNum w:abstractNumId="7">
    <w:nsid w:val="37F31F66"/>
    <w:multiLevelType w:val="hybridMultilevel"/>
    <w:tmpl w:val="ACC8F13A"/>
    <w:lvl w:ilvl="0" w:tplc="04090001">
      <w:start w:val="1"/>
      <w:numFmt w:val="bullet"/>
      <w:lvlText w:val=""/>
      <w:lvlJc w:val="left"/>
      <w:pPr>
        <w:ind w:left="1684" w:hanging="360"/>
      </w:pPr>
      <w:rPr>
        <w:rFonts w:ascii="Symbol" w:hAnsi="Symbol" w:hint="default"/>
        <w:sz w:val="16"/>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8">
    <w:nsid w:val="38892B30"/>
    <w:multiLevelType w:val="hybridMultilevel"/>
    <w:tmpl w:val="2640BC6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3FDD3457"/>
    <w:multiLevelType w:val="hybridMultilevel"/>
    <w:tmpl w:val="7C52FC3A"/>
    <w:lvl w:ilvl="0" w:tplc="3BB0400E">
      <w:start w:val="1"/>
      <w:numFmt w:val="bullet"/>
      <w:lvlText w:val=""/>
      <w:lvlJc w:val="left"/>
      <w:pPr>
        <w:ind w:left="1854" w:hanging="360"/>
      </w:pPr>
      <w:rPr>
        <w:rFonts w:ascii="Symbol" w:hAnsi="Symbol" w:hint="default"/>
      </w:rPr>
    </w:lvl>
    <w:lvl w:ilvl="1" w:tplc="E4FAEB80">
      <w:start w:val="1"/>
      <w:numFmt w:val="bullet"/>
      <w:lvlText w:val="o"/>
      <w:lvlJc w:val="left"/>
      <w:pPr>
        <w:ind w:left="2574" w:hanging="360"/>
      </w:pPr>
      <w:rPr>
        <w:rFonts w:ascii="Courier New" w:hAnsi="Courier New" w:cs="Courier New" w:hint="default"/>
      </w:rPr>
    </w:lvl>
    <w:lvl w:ilvl="2" w:tplc="14FA0E0E">
      <w:start w:val="1"/>
      <w:numFmt w:val="bullet"/>
      <w:lvlText w:val=""/>
      <w:lvlJc w:val="left"/>
      <w:pPr>
        <w:ind w:left="3294" w:hanging="360"/>
      </w:pPr>
      <w:rPr>
        <w:rFonts w:ascii="Wingdings" w:hAnsi="Wingdings" w:hint="default"/>
      </w:rPr>
    </w:lvl>
    <w:lvl w:ilvl="3" w:tplc="8AD0F906" w:tentative="1">
      <w:start w:val="1"/>
      <w:numFmt w:val="bullet"/>
      <w:lvlText w:val=""/>
      <w:lvlJc w:val="left"/>
      <w:pPr>
        <w:ind w:left="4014" w:hanging="360"/>
      </w:pPr>
      <w:rPr>
        <w:rFonts w:ascii="Symbol" w:hAnsi="Symbol" w:hint="default"/>
      </w:rPr>
    </w:lvl>
    <w:lvl w:ilvl="4" w:tplc="EDAA32F4" w:tentative="1">
      <w:start w:val="1"/>
      <w:numFmt w:val="bullet"/>
      <w:lvlText w:val="o"/>
      <w:lvlJc w:val="left"/>
      <w:pPr>
        <w:ind w:left="4734" w:hanging="360"/>
      </w:pPr>
      <w:rPr>
        <w:rFonts w:ascii="Courier New" w:hAnsi="Courier New" w:cs="Courier New" w:hint="default"/>
      </w:rPr>
    </w:lvl>
    <w:lvl w:ilvl="5" w:tplc="26F28B52" w:tentative="1">
      <w:start w:val="1"/>
      <w:numFmt w:val="bullet"/>
      <w:lvlText w:val=""/>
      <w:lvlJc w:val="left"/>
      <w:pPr>
        <w:ind w:left="5454" w:hanging="360"/>
      </w:pPr>
      <w:rPr>
        <w:rFonts w:ascii="Wingdings" w:hAnsi="Wingdings" w:hint="default"/>
      </w:rPr>
    </w:lvl>
    <w:lvl w:ilvl="6" w:tplc="569879DC" w:tentative="1">
      <w:start w:val="1"/>
      <w:numFmt w:val="bullet"/>
      <w:lvlText w:val=""/>
      <w:lvlJc w:val="left"/>
      <w:pPr>
        <w:ind w:left="6174" w:hanging="360"/>
      </w:pPr>
      <w:rPr>
        <w:rFonts w:ascii="Symbol" w:hAnsi="Symbol" w:hint="default"/>
      </w:rPr>
    </w:lvl>
    <w:lvl w:ilvl="7" w:tplc="6A9088B6" w:tentative="1">
      <w:start w:val="1"/>
      <w:numFmt w:val="bullet"/>
      <w:lvlText w:val="o"/>
      <w:lvlJc w:val="left"/>
      <w:pPr>
        <w:ind w:left="6894" w:hanging="360"/>
      </w:pPr>
      <w:rPr>
        <w:rFonts w:ascii="Courier New" w:hAnsi="Courier New" w:cs="Courier New" w:hint="default"/>
      </w:rPr>
    </w:lvl>
    <w:lvl w:ilvl="8" w:tplc="22EAF526" w:tentative="1">
      <w:start w:val="1"/>
      <w:numFmt w:val="bullet"/>
      <w:lvlText w:val=""/>
      <w:lvlJc w:val="left"/>
      <w:pPr>
        <w:ind w:left="7614" w:hanging="360"/>
      </w:pPr>
      <w:rPr>
        <w:rFonts w:ascii="Wingdings" w:hAnsi="Wingdings" w:hint="default"/>
      </w:rPr>
    </w:lvl>
  </w:abstractNum>
  <w:abstractNum w:abstractNumId="10">
    <w:nsid w:val="41034658"/>
    <w:multiLevelType w:val="hybridMultilevel"/>
    <w:tmpl w:val="B42A2BD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411E6485"/>
    <w:multiLevelType w:val="hybridMultilevel"/>
    <w:tmpl w:val="176E55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45DD7EB3"/>
    <w:multiLevelType w:val="hybridMultilevel"/>
    <w:tmpl w:val="ED4AF7CA"/>
    <w:lvl w:ilvl="0" w:tplc="04090001">
      <w:start w:val="1"/>
      <w:numFmt w:val="bullet"/>
      <w:lvlText w:val=""/>
      <w:lvlJc w:val="left"/>
      <w:pPr>
        <w:tabs>
          <w:tab w:val="num" w:pos="1494"/>
        </w:tabs>
        <w:ind w:left="1494" w:hanging="360"/>
      </w:pPr>
      <w:rPr>
        <w:rFonts w:ascii="Symbol" w:hAnsi="Symbol" w:hint="default"/>
        <w:sz w:val="16"/>
        <w:szCs w:val="16"/>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472753B9"/>
    <w:multiLevelType w:val="multilevel"/>
    <w:tmpl w:val="17206E24"/>
    <w:lvl w:ilvl="0">
      <w:start w:val="1"/>
      <w:numFmt w:val="decimal"/>
      <w:pStyle w:val="1"/>
      <w:lvlText w:val="%1."/>
      <w:lvlJc w:val="left"/>
      <w:pPr>
        <w:tabs>
          <w:tab w:val="num" w:pos="814"/>
        </w:tabs>
        <w:ind w:left="814" w:hanging="454"/>
      </w:pPr>
      <w:rPr>
        <w:rFonts w:cs="Arial" w:hint="default"/>
      </w:rPr>
    </w:lvl>
    <w:lvl w:ilvl="1">
      <w:start w:val="1"/>
      <w:numFmt w:val="decimal"/>
      <w:lvlRestart w:val="0"/>
      <w:suff w:val="nothing"/>
      <w:lvlText w:val="%1-%2-"/>
      <w:lvlJc w:val="left"/>
      <w:pPr>
        <w:ind w:left="1166" w:hanging="432"/>
      </w:pPr>
      <w:rPr>
        <w:rFonts w:hint="default"/>
        <w:b/>
        <w:bCs/>
        <w:sz w:val="26"/>
        <w:szCs w:val="26"/>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nsid w:val="484B2BA0"/>
    <w:multiLevelType w:val="hybridMultilevel"/>
    <w:tmpl w:val="93688B6C"/>
    <w:lvl w:ilvl="0" w:tplc="04090001">
      <w:start w:val="1"/>
      <w:numFmt w:val="bullet"/>
      <w:lvlText w:val=""/>
      <w:lvlJc w:val="left"/>
      <w:pPr>
        <w:ind w:left="1684" w:hanging="360"/>
      </w:pPr>
      <w:rPr>
        <w:rFonts w:ascii="Symbol" w:hAnsi="Symbol" w:hint="default"/>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15">
    <w:nsid w:val="4F16541B"/>
    <w:multiLevelType w:val="hybridMultilevel"/>
    <w:tmpl w:val="C8FCF426"/>
    <w:lvl w:ilvl="0" w:tplc="04090003">
      <w:start w:val="1"/>
      <w:numFmt w:val="bullet"/>
      <w:lvlText w:val="o"/>
      <w:lvlJc w:val="left"/>
      <w:pPr>
        <w:tabs>
          <w:tab w:val="num" w:pos="1854"/>
        </w:tabs>
        <w:ind w:left="1854" w:hanging="360"/>
      </w:pPr>
      <w:rPr>
        <w:rFonts w:ascii="Courier New" w:hAnsi="Courier New" w:cs="Courier New"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6">
    <w:nsid w:val="504D66FB"/>
    <w:multiLevelType w:val="hybridMultilevel"/>
    <w:tmpl w:val="CE7AC766"/>
    <w:lvl w:ilvl="0" w:tplc="04090001">
      <w:start w:val="1"/>
      <w:numFmt w:val="bullet"/>
      <w:lvlText w:val=""/>
      <w:lvlJc w:val="left"/>
      <w:pPr>
        <w:ind w:left="1684" w:hanging="360"/>
      </w:pPr>
      <w:rPr>
        <w:rFonts w:ascii="Symbol" w:hAnsi="Symbol" w:hint="default"/>
        <w:sz w:val="16"/>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17">
    <w:nsid w:val="525F4BC1"/>
    <w:multiLevelType w:val="hybridMultilevel"/>
    <w:tmpl w:val="F50A35D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559C78F9"/>
    <w:multiLevelType w:val="hybridMultilevel"/>
    <w:tmpl w:val="5546B76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55CF314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57F93E06"/>
    <w:multiLevelType w:val="multilevel"/>
    <w:tmpl w:val="720CC9FE"/>
    <w:lvl w:ilvl="0">
      <w:start w:val="1"/>
      <w:numFmt w:val="decimal"/>
      <w:pStyle w:val="Heading1"/>
      <w:lvlText w:val="%1"/>
      <w:lvlJc w:val="left"/>
      <w:pPr>
        <w:tabs>
          <w:tab w:val="num" w:pos="1134"/>
        </w:tabs>
        <w:ind w:left="964" w:hanging="964"/>
      </w:pPr>
      <w:rPr>
        <w:rFonts w:ascii="Times New Roman" w:hAnsi="Times New Roman" w:cs="Times New Roman" w:hint="default"/>
        <w:b/>
        <w:bCs/>
        <w:i w:val="0"/>
        <w:iCs w:val="0"/>
        <w:caps w:val="0"/>
        <w:strike w:val="0"/>
        <w:dstrike w:val="0"/>
        <w:vanish w:val="0"/>
        <w:color w:val="000000"/>
        <w:sz w:val="32"/>
        <w:szCs w:val="32"/>
        <w:u w:val="none"/>
        <w:vertAlign w:val="baseline"/>
      </w:rPr>
    </w:lvl>
    <w:lvl w:ilvl="1">
      <w:start w:val="1"/>
      <w:numFmt w:val="decimal"/>
      <w:pStyle w:val="Heading2"/>
      <w:lvlText w:val="%1.%2"/>
      <w:lvlJc w:val="left"/>
      <w:pPr>
        <w:tabs>
          <w:tab w:val="num" w:pos="1134"/>
        </w:tabs>
        <w:ind w:left="964" w:hanging="964"/>
      </w:pPr>
      <w:rPr>
        <w:rFonts w:ascii="Times New Roman" w:hAnsi="Times New Roman" w:cs="Times New Roman" w:hint="default"/>
        <w:b/>
        <w:bCs/>
        <w:i w:val="0"/>
        <w:iCs w:val="0"/>
        <w:caps w:val="0"/>
        <w:strike w:val="0"/>
        <w:dstrike w:val="0"/>
        <w:vanish w:val="0"/>
        <w:color w:val="000000"/>
        <w:sz w:val="28"/>
        <w:szCs w:val="28"/>
        <w:u w:val="none"/>
        <w:vertAlign w:val="baseline"/>
      </w:rPr>
    </w:lvl>
    <w:lvl w:ilvl="2">
      <w:start w:val="1"/>
      <w:numFmt w:val="decimal"/>
      <w:pStyle w:val="Heading3"/>
      <w:lvlText w:val="%1.%2.%3"/>
      <w:lvlJc w:val="left"/>
      <w:pPr>
        <w:tabs>
          <w:tab w:val="num" w:pos="1134"/>
        </w:tabs>
        <w:ind w:left="964" w:hanging="964"/>
      </w:pPr>
      <w:rPr>
        <w:rFonts w:ascii="Times New Roman" w:hAnsi="Times New Roman" w:cs="Times New Roman" w:hint="default"/>
        <w:b/>
        <w:bCs/>
        <w:i w:val="0"/>
        <w:iCs w:val="0"/>
        <w:caps w:val="0"/>
        <w:smallCaps w:val="0"/>
        <w:strike w:val="0"/>
        <w:dstrike w:val="0"/>
        <w:vanish w:val="0"/>
        <w:color w:val="000000"/>
        <w:spacing w:val="0"/>
        <w:kern w:val="0"/>
        <w:position w:val="0"/>
        <w:sz w:val="26"/>
        <w:szCs w:val="26"/>
        <w:u w:val="none"/>
        <w:vertAlign w:val="baseline"/>
      </w:rPr>
    </w:lvl>
    <w:lvl w:ilvl="3">
      <w:start w:val="1"/>
      <w:numFmt w:val="decimal"/>
      <w:pStyle w:val="Heading4"/>
      <w:lvlText w:val="%1.%2.%3.%4"/>
      <w:lvlJc w:val="left"/>
      <w:pPr>
        <w:tabs>
          <w:tab w:val="num" w:pos="1134"/>
        </w:tabs>
        <w:ind w:left="964" w:hanging="964"/>
      </w:pPr>
      <w:rPr>
        <w:rFonts w:ascii="Times New Roman" w:hAnsi="Times New Roman" w:cs="Times New Roman" w:hint="default"/>
        <w:b/>
        <w:bCs/>
        <w:i w:val="0"/>
        <w:iCs w:val="0"/>
        <w:caps w:val="0"/>
        <w:strike w:val="0"/>
        <w:dstrike w:val="0"/>
        <w:vanish w:val="0"/>
        <w:color w:val="000000"/>
        <w:sz w:val="24"/>
        <w:szCs w:val="24"/>
        <w:u w:val="none"/>
        <w:vertAlign w:val="baseline"/>
      </w:rPr>
    </w:lvl>
    <w:lvl w:ilvl="4">
      <w:start w:val="1"/>
      <w:numFmt w:val="decimal"/>
      <w:pStyle w:val="Heading5"/>
      <w:lvlText w:val="%1.%2.%3.%4.%5"/>
      <w:lvlJc w:val="left"/>
      <w:pPr>
        <w:tabs>
          <w:tab w:val="num" w:pos="1134"/>
        </w:tabs>
        <w:ind w:left="964" w:hanging="964"/>
      </w:pPr>
      <w:rPr>
        <w:rFonts w:ascii="Times New Roman" w:hAnsi="Times New Roman" w:cs="Times New Roman" w:hint="default"/>
        <w:b/>
        <w:bCs/>
        <w:i w:val="0"/>
        <w:iCs w:val="0"/>
        <w:sz w:val="24"/>
        <w:szCs w:val="24"/>
      </w:rPr>
    </w:lvl>
    <w:lvl w:ilvl="5">
      <w:start w:val="1"/>
      <w:numFmt w:val="decimal"/>
      <w:lvlText w:val="%1.%2.%3.%4.%5.%6"/>
      <w:lvlJc w:val="left"/>
      <w:pPr>
        <w:tabs>
          <w:tab w:val="num" w:pos="1134"/>
        </w:tabs>
        <w:ind w:left="964" w:hanging="964"/>
      </w:pPr>
      <w:rPr>
        <w:rFonts w:ascii="Times New Roman" w:hAnsi="Times New Roman" w:cs="Times New Roman" w:hint="default"/>
        <w:b/>
        <w:bCs/>
        <w:i w:val="0"/>
        <w:iCs w:val="0"/>
        <w:sz w:val="24"/>
        <w:szCs w:val="24"/>
      </w:rPr>
    </w:lvl>
    <w:lvl w:ilvl="6">
      <w:start w:val="1"/>
      <w:numFmt w:val="decimal"/>
      <w:lvlText w:val="%1.%2.%3.%4.%5.%6.%7"/>
      <w:lvlJc w:val="left"/>
      <w:pPr>
        <w:tabs>
          <w:tab w:val="num" w:pos="1134"/>
        </w:tabs>
        <w:ind w:left="964" w:hanging="964"/>
      </w:pPr>
      <w:rPr>
        <w:rFonts w:cs="Times New Roman" w:hint="default"/>
      </w:rPr>
    </w:lvl>
    <w:lvl w:ilvl="7">
      <w:start w:val="1"/>
      <w:numFmt w:val="decimal"/>
      <w:lvlText w:val="%1.%2.%3.%4.%5.%6.%7.%8"/>
      <w:lvlJc w:val="left"/>
      <w:pPr>
        <w:tabs>
          <w:tab w:val="num" w:pos="1134"/>
        </w:tabs>
        <w:ind w:left="964" w:hanging="964"/>
      </w:pPr>
      <w:rPr>
        <w:rFonts w:cs="Times New Roman" w:hint="default"/>
      </w:rPr>
    </w:lvl>
    <w:lvl w:ilvl="8">
      <w:start w:val="1"/>
      <w:numFmt w:val="decimal"/>
      <w:lvlText w:val="%1.%2.%3.%4.%5.%6.%7.%8.%9"/>
      <w:lvlJc w:val="left"/>
      <w:pPr>
        <w:tabs>
          <w:tab w:val="num" w:pos="1134"/>
        </w:tabs>
        <w:ind w:left="964" w:hanging="964"/>
      </w:pPr>
      <w:rPr>
        <w:rFonts w:cs="Times New Roman" w:hint="default"/>
      </w:rPr>
    </w:lvl>
  </w:abstractNum>
  <w:abstractNum w:abstractNumId="21">
    <w:nsid w:val="5CF14B4E"/>
    <w:multiLevelType w:val="multilevel"/>
    <w:tmpl w:val="9E3621D8"/>
    <w:lvl w:ilvl="0">
      <w:start w:val="1"/>
      <w:numFmt w:val="decimal"/>
      <w:pStyle w:val="10"/>
      <w:suff w:val="space"/>
      <w:lvlText w:val="%1-"/>
      <w:lvlJc w:val="left"/>
      <w:pPr>
        <w:ind w:left="0" w:firstLine="0"/>
      </w:pPr>
      <w:rPr>
        <w:rFonts w:hint="default"/>
      </w:rPr>
    </w:lvl>
    <w:lvl w:ilvl="1">
      <w:start w:val="1"/>
      <w:numFmt w:val="decimal"/>
      <w:pStyle w:val="2"/>
      <w:suff w:val="space"/>
      <w:lvlText w:val="%1-%2-"/>
      <w:lvlJc w:val="left"/>
      <w:pPr>
        <w:ind w:left="227" w:firstLine="0"/>
      </w:pPr>
      <w:rPr>
        <w:rFonts w:hint="default"/>
      </w:rPr>
    </w:lvl>
    <w:lvl w:ilvl="2">
      <w:start w:val="1"/>
      <w:numFmt w:val="decimal"/>
      <w:pStyle w:val="3"/>
      <w:suff w:val="space"/>
      <w:lvlText w:val="%1-%2-%3-"/>
      <w:lvlJc w:val="left"/>
      <w:pPr>
        <w:ind w:left="454" w:firstLine="0"/>
      </w:pPr>
      <w:rPr>
        <w:rFonts w:hint="default"/>
      </w:rPr>
    </w:lvl>
    <w:lvl w:ilvl="3">
      <w:start w:val="1"/>
      <w:numFmt w:val="decimal"/>
      <w:pStyle w:val="4"/>
      <w:suff w:val="space"/>
      <w:lvlText w:val="%1-%2-%3-%4-"/>
      <w:lvlJc w:val="left"/>
      <w:pPr>
        <w:ind w:left="680" w:firstLine="0"/>
      </w:pPr>
      <w:rPr>
        <w:rFonts w:hint="default"/>
      </w:rPr>
    </w:lvl>
    <w:lvl w:ilvl="4">
      <w:start w:val="1"/>
      <w:numFmt w:val="none"/>
      <w:lvlRestart w:val="3"/>
      <w:lvlText w:val="%1-%2-%4-"/>
      <w:lvlJc w:val="left"/>
      <w:pPr>
        <w:tabs>
          <w:tab w:val="num" w:pos="1361"/>
        </w:tabs>
        <w:ind w:left="0" w:firstLine="1361"/>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2">
    <w:nsid w:val="5D653625"/>
    <w:multiLevelType w:val="hybridMultilevel"/>
    <w:tmpl w:val="DFDE0090"/>
    <w:lvl w:ilvl="0" w:tplc="04090001">
      <w:start w:val="1"/>
      <w:numFmt w:val="bullet"/>
      <w:lvlText w:val=""/>
      <w:lvlJc w:val="left"/>
      <w:pPr>
        <w:ind w:left="1684" w:hanging="360"/>
      </w:pPr>
      <w:rPr>
        <w:rFonts w:ascii="Symbol" w:hAnsi="Symbol" w:hint="default"/>
        <w:sz w:val="16"/>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23">
    <w:nsid w:val="61D57FF7"/>
    <w:multiLevelType w:val="hybridMultilevel"/>
    <w:tmpl w:val="F2EABFAE"/>
    <w:lvl w:ilvl="0" w:tplc="04090001">
      <w:start w:val="1"/>
      <w:numFmt w:val="bullet"/>
      <w:lvlText w:val=""/>
      <w:lvlJc w:val="left"/>
      <w:pPr>
        <w:tabs>
          <w:tab w:val="num" w:pos="1494"/>
        </w:tabs>
        <w:ind w:left="1494" w:hanging="360"/>
      </w:pPr>
      <w:rPr>
        <w:rFonts w:ascii="Symbol" w:hAnsi="Symbol" w:hint="default"/>
        <w:sz w:val="16"/>
        <w:szCs w:val="16"/>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nsid w:val="6223276F"/>
    <w:multiLevelType w:val="hybridMultilevel"/>
    <w:tmpl w:val="09845D94"/>
    <w:lvl w:ilvl="0" w:tplc="C4D82B94">
      <w:start w:val="1"/>
      <w:numFmt w:val="bullet"/>
      <w:lvlText w:val=""/>
      <w:lvlJc w:val="left"/>
      <w:pPr>
        <w:ind w:left="1854" w:hanging="360"/>
      </w:pPr>
      <w:rPr>
        <w:rFonts w:ascii="Symbol" w:hAnsi="Symbol" w:hint="default"/>
      </w:rPr>
    </w:lvl>
    <w:lvl w:ilvl="1" w:tplc="50CC1734" w:tentative="1">
      <w:start w:val="1"/>
      <w:numFmt w:val="bullet"/>
      <w:lvlText w:val="o"/>
      <w:lvlJc w:val="left"/>
      <w:pPr>
        <w:ind w:left="2574" w:hanging="360"/>
      </w:pPr>
      <w:rPr>
        <w:rFonts w:ascii="Courier New" w:hAnsi="Courier New" w:cs="Courier New" w:hint="default"/>
      </w:rPr>
    </w:lvl>
    <w:lvl w:ilvl="2" w:tplc="83B08E6E" w:tentative="1">
      <w:start w:val="1"/>
      <w:numFmt w:val="bullet"/>
      <w:lvlText w:val=""/>
      <w:lvlJc w:val="left"/>
      <w:pPr>
        <w:ind w:left="3294" w:hanging="360"/>
      </w:pPr>
      <w:rPr>
        <w:rFonts w:ascii="Wingdings" w:hAnsi="Wingdings" w:hint="default"/>
      </w:rPr>
    </w:lvl>
    <w:lvl w:ilvl="3" w:tplc="BC44EBA8" w:tentative="1">
      <w:start w:val="1"/>
      <w:numFmt w:val="bullet"/>
      <w:lvlText w:val=""/>
      <w:lvlJc w:val="left"/>
      <w:pPr>
        <w:ind w:left="4014" w:hanging="360"/>
      </w:pPr>
      <w:rPr>
        <w:rFonts w:ascii="Symbol" w:hAnsi="Symbol" w:hint="default"/>
      </w:rPr>
    </w:lvl>
    <w:lvl w:ilvl="4" w:tplc="358EF442" w:tentative="1">
      <w:start w:val="1"/>
      <w:numFmt w:val="bullet"/>
      <w:lvlText w:val="o"/>
      <w:lvlJc w:val="left"/>
      <w:pPr>
        <w:ind w:left="4734" w:hanging="360"/>
      </w:pPr>
      <w:rPr>
        <w:rFonts w:ascii="Courier New" w:hAnsi="Courier New" w:cs="Courier New" w:hint="default"/>
      </w:rPr>
    </w:lvl>
    <w:lvl w:ilvl="5" w:tplc="51FA4AB4" w:tentative="1">
      <w:start w:val="1"/>
      <w:numFmt w:val="bullet"/>
      <w:lvlText w:val=""/>
      <w:lvlJc w:val="left"/>
      <w:pPr>
        <w:ind w:left="5454" w:hanging="360"/>
      </w:pPr>
      <w:rPr>
        <w:rFonts w:ascii="Wingdings" w:hAnsi="Wingdings" w:hint="default"/>
      </w:rPr>
    </w:lvl>
    <w:lvl w:ilvl="6" w:tplc="50AEABE6" w:tentative="1">
      <w:start w:val="1"/>
      <w:numFmt w:val="bullet"/>
      <w:lvlText w:val=""/>
      <w:lvlJc w:val="left"/>
      <w:pPr>
        <w:ind w:left="6174" w:hanging="360"/>
      </w:pPr>
      <w:rPr>
        <w:rFonts w:ascii="Symbol" w:hAnsi="Symbol" w:hint="default"/>
      </w:rPr>
    </w:lvl>
    <w:lvl w:ilvl="7" w:tplc="420427A0" w:tentative="1">
      <w:start w:val="1"/>
      <w:numFmt w:val="bullet"/>
      <w:lvlText w:val="o"/>
      <w:lvlJc w:val="left"/>
      <w:pPr>
        <w:ind w:left="6894" w:hanging="360"/>
      </w:pPr>
      <w:rPr>
        <w:rFonts w:ascii="Courier New" w:hAnsi="Courier New" w:cs="Courier New" w:hint="default"/>
      </w:rPr>
    </w:lvl>
    <w:lvl w:ilvl="8" w:tplc="A5A4F29E" w:tentative="1">
      <w:start w:val="1"/>
      <w:numFmt w:val="bullet"/>
      <w:lvlText w:val=""/>
      <w:lvlJc w:val="left"/>
      <w:pPr>
        <w:ind w:left="7614" w:hanging="360"/>
      </w:pPr>
      <w:rPr>
        <w:rFonts w:ascii="Wingdings" w:hAnsi="Wingdings" w:hint="default"/>
      </w:rPr>
    </w:lvl>
  </w:abstractNum>
  <w:abstractNum w:abstractNumId="25">
    <w:nsid w:val="63922089"/>
    <w:multiLevelType w:val="multilevel"/>
    <w:tmpl w:val="08C49BD6"/>
    <w:lvl w:ilvl="0">
      <w:start w:val="2"/>
      <w:numFmt w:val="decimal"/>
      <w:lvlText w:val="%1"/>
      <w:lvlJc w:val="left"/>
      <w:pPr>
        <w:ind w:left="432" w:hanging="432"/>
      </w:pPr>
      <w:rPr>
        <w:rFonts w:hint="default"/>
        <w:b/>
        <w:bCs/>
        <w:i w:val="0"/>
        <w:iCs w:val="0"/>
        <w:color w:val="auto"/>
      </w:rPr>
    </w:lvl>
    <w:lvl w:ilvl="1">
      <w:start w:val="2"/>
      <w:numFmt w:val="decimal"/>
      <w:lvlText w:val="%1.%2"/>
      <w:lvlJc w:val="left"/>
      <w:pPr>
        <w:ind w:left="576" w:hanging="576"/>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nsid w:val="645F6D2F"/>
    <w:multiLevelType w:val="hybridMultilevel"/>
    <w:tmpl w:val="E0F25862"/>
    <w:lvl w:ilvl="0" w:tplc="04090001">
      <w:start w:val="1"/>
      <w:numFmt w:val="bullet"/>
      <w:lvlText w:val=""/>
      <w:lvlJc w:val="left"/>
      <w:pPr>
        <w:tabs>
          <w:tab w:val="num" w:pos="1494"/>
        </w:tabs>
        <w:ind w:left="1494" w:hanging="360"/>
      </w:pPr>
      <w:rPr>
        <w:rFonts w:ascii="Symbol" w:hAnsi="Symbol" w:hint="default"/>
        <w:sz w:val="16"/>
        <w:szCs w:val="16"/>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nsid w:val="6DBB62C6"/>
    <w:multiLevelType w:val="hybridMultilevel"/>
    <w:tmpl w:val="48D45B96"/>
    <w:lvl w:ilvl="0" w:tplc="04090003">
      <w:start w:val="1"/>
      <w:numFmt w:val="bullet"/>
      <w:lvlText w:val="o"/>
      <w:lvlJc w:val="left"/>
      <w:pPr>
        <w:tabs>
          <w:tab w:val="num" w:pos="1854"/>
        </w:tabs>
        <w:ind w:left="1854" w:hanging="360"/>
      </w:pPr>
      <w:rPr>
        <w:rFonts w:ascii="Courier New" w:hAnsi="Courier New" w:cs="Courier New"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8">
    <w:nsid w:val="6EEE6F8C"/>
    <w:multiLevelType w:val="hybridMultilevel"/>
    <w:tmpl w:val="269A3C48"/>
    <w:lvl w:ilvl="0" w:tplc="04090001">
      <w:start w:val="1"/>
      <w:numFmt w:val="bullet"/>
      <w:lvlText w:val=""/>
      <w:lvlJc w:val="left"/>
      <w:pPr>
        <w:tabs>
          <w:tab w:val="num" w:pos="1494"/>
        </w:tabs>
        <w:ind w:left="1494" w:hanging="360"/>
      </w:pPr>
      <w:rPr>
        <w:rFonts w:ascii="Symbol" w:hAnsi="Symbol" w:hint="default"/>
        <w:sz w:val="16"/>
        <w:szCs w:val="16"/>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nsid w:val="708A3F3C"/>
    <w:multiLevelType w:val="hybridMultilevel"/>
    <w:tmpl w:val="5A2239FE"/>
    <w:lvl w:ilvl="0" w:tplc="2D4E796C">
      <w:start w:val="1"/>
      <w:numFmt w:val="decimal"/>
      <w:lvlText w:val="[%1]."/>
      <w:lvlJc w:val="left"/>
      <w:pPr>
        <w:ind w:left="1350" w:hanging="360"/>
      </w:pPr>
      <w:rPr>
        <w:rFonts w:cs="Times New Roman" w:hint="default"/>
        <w:sz w:val="20"/>
        <w:szCs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7583055D"/>
    <w:multiLevelType w:val="hybridMultilevel"/>
    <w:tmpl w:val="BE1A7574"/>
    <w:lvl w:ilvl="0" w:tplc="04090001">
      <w:start w:val="1"/>
      <w:numFmt w:val="bullet"/>
      <w:lvlText w:val=""/>
      <w:lvlJc w:val="left"/>
      <w:pPr>
        <w:ind w:left="1684" w:hanging="360"/>
      </w:pPr>
      <w:rPr>
        <w:rFonts w:ascii="Symbol" w:hAnsi="Symbol" w:hint="default"/>
        <w:sz w:val="16"/>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31">
    <w:nsid w:val="7B1A5F8E"/>
    <w:multiLevelType w:val="hybridMultilevel"/>
    <w:tmpl w:val="14AC6A2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20"/>
  </w:num>
  <w:num w:numId="2">
    <w:abstractNumId w:val="19"/>
  </w:num>
  <w:num w:numId="3">
    <w:abstractNumId w:val="5"/>
  </w:num>
  <w:num w:numId="4">
    <w:abstractNumId w:val="4"/>
  </w:num>
  <w:num w:numId="5">
    <w:abstractNumId w:val="0"/>
  </w:num>
  <w:num w:numId="6">
    <w:abstractNumId w:val="6"/>
  </w:num>
  <w:num w:numId="7">
    <w:abstractNumId w:val="25"/>
  </w:num>
  <w:num w:numId="8">
    <w:abstractNumId w:val="21"/>
  </w:num>
  <w:num w:numId="9">
    <w:abstractNumId w:val="2"/>
  </w:num>
  <w:num w:numId="10">
    <w:abstractNumId w:val="13"/>
  </w:num>
  <w:num w:numId="11">
    <w:abstractNumId w:val="9"/>
  </w:num>
  <w:num w:numId="12">
    <w:abstractNumId w:val="24"/>
  </w:num>
  <w:num w:numId="13">
    <w:abstractNumId w:val="14"/>
  </w:num>
  <w:num w:numId="14">
    <w:abstractNumId w:val="15"/>
  </w:num>
  <w:num w:numId="15">
    <w:abstractNumId w:val="27"/>
  </w:num>
  <w:num w:numId="16">
    <w:abstractNumId w:val="12"/>
  </w:num>
  <w:num w:numId="17">
    <w:abstractNumId w:val="18"/>
  </w:num>
  <w:num w:numId="18">
    <w:abstractNumId w:val="10"/>
  </w:num>
  <w:num w:numId="19">
    <w:abstractNumId w:val="23"/>
  </w:num>
  <w:num w:numId="20">
    <w:abstractNumId w:val="28"/>
  </w:num>
  <w:num w:numId="21">
    <w:abstractNumId w:val="31"/>
  </w:num>
  <w:num w:numId="22">
    <w:abstractNumId w:val="8"/>
  </w:num>
  <w:num w:numId="23">
    <w:abstractNumId w:val="17"/>
  </w:num>
  <w:num w:numId="24">
    <w:abstractNumId w:val="26"/>
  </w:num>
  <w:num w:numId="25">
    <w:abstractNumId w:val="11"/>
  </w:num>
  <w:num w:numId="26">
    <w:abstractNumId w:val="3"/>
  </w:num>
  <w:num w:numId="27">
    <w:abstractNumId w:val="7"/>
  </w:num>
  <w:num w:numId="28">
    <w:abstractNumId w:val="30"/>
  </w:num>
  <w:num w:numId="29">
    <w:abstractNumId w:val="22"/>
  </w:num>
  <w:num w:numId="30">
    <w:abstractNumId w:val="16"/>
  </w:num>
  <w:num w:numId="31">
    <w:abstractNumId w:val="20"/>
  </w:num>
  <w:num w:numId="32">
    <w:abstractNumId w:val="20"/>
  </w:num>
  <w:num w:numId="33">
    <w:abstractNumId w:val="20"/>
  </w:num>
  <w:num w:numId="34">
    <w:abstractNumId w:val="1"/>
  </w:num>
  <w:num w:numId="35">
    <w:abstractNumId w:val="20"/>
  </w:num>
  <w:num w:numId="36">
    <w:abstractNumId w:val="20"/>
  </w:num>
  <w:num w:numId="37">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77"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694B"/>
    <w:rsid w:val="000003E0"/>
    <w:rsid w:val="00000E1A"/>
    <w:rsid w:val="00001275"/>
    <w:rsid w:val="0000265F"/>
    <w:rsid w:val="00002D0C"/>
    <w:rsid w:val="000047FF"/>
    <w:rsid w:val="00005B5C"/>
    <w:rsid w:val="000069BE"/>
    <w:rsid w:val="00007100"/>
    <w:rsid w:val="00007266"/>
    <w:rsid w:val="00007FEE"/>
    <w:rsid w:val="00010064"/>
    <w:rsid w:val="00010D48"/>
    <w:rsid w:val="00011DB0"/>
    <w:rsid w:val="00012997"/>
    <w:rsid w:val="00013595"/>
    <w:rsid w:val="000148E2"/>
    <w:rsid w:val="00014EB2"/>
    <w:rsid w:val="0001647A"/>
    <w:rsid w:val="00016963"/>
    <w:rsid w:val="000172D9"/>
    <w:rsid w:val="00020368"/>
    <w:rsid w:val="00021824"/>
    <w:rsid w:val="00021D9F"/>
    <w:rsid w:val="000227C5"/>
    <w:rsid w:val="00023AAD"/>
    <w:rsid w:val="00023BB6"/>
    <w:rsid w:val="00023FF1"/>
    <w:rsid w:val="00024302"/>
    <w:rsid w:val="000244F8"/>
    <w:rsid w:val="00024CA8"/>
    <w:rsid w:val="00024E2C"/>
    <w:rsid w:val="00024FCE"/>
    <w:rsid w:val="00025B17"/>
    <w:rsid w:val="00025D32"/>
    <w:rsid w:val="0002782E"/>
    <w:rsid w:val="0003024A"/>
    <w:rsid w:val="000302CA"/>
    <w:rsid w:val="00031179"/>
    <w:rsid w:val="000321D6"/>
    <w:rsid w:val="00032C0B"/>
    <w:rsid w:val="00032F1E"/>
    <w:rsid w:val="00032FD5"/>
    <w:rsid w:val="0003300A"/>
    <w:rsid w:val="00033285"/>
    <w:rsid w:val="000348CC"/>
    <w:rsid w:val="00034C46"/>
    <w:rsid w:val="00034F63"/>
    <w:rsid w:val="000352A1"/>
    <w:rsid w:val="00035B1C"/>
    <w:rsid w:val="00036F76"/>
    <w:rsid w:val="0003728F"/>
    <w:rsid w:val="00037406"/>
    <w:rsid w:val="000401FA"/>
    <w:rsid w:val="00042254"/>
    <w:rsid w:val="0004283C"/>
    <w:rsid w:val="0004342E"/>
    <w:rsid w:val="00043828"/>
    <w:rsid w:val="00046B92"/>
    <w:rsid w:val="00046E95"/>
    <w:rsid w:val="00047AE8"/>
    <w:rsid w:val="00047CE4"/>
    <w:rsid w:val="00047E65"/>
    <w:rsid w:val="00050A91"/>
    <w:rsid w:val="000511F6"/>
    <w:rsid w:val="00051844"/>
    <w:rsid w:val="00053240"/>
    <w:rsid w:val="00054899"/>
    <w:rsid w:val="00054BE6"/>
    <w:rsid w:val="000558CA"/>
    <w:rsid w:val="00055E7F"/>
    <w:rsid w:val="000577AC"/>
    <w:rsid w:val="00057994"/>
    <w:rsid w:val="00060559"/>
    <w:rsid w:val="000608FD"/>
    <w:rsid w:val="00060DA6"/>
    <w:rsid w:val="00062191"/>
    <w:rsid w:val="00062307"/>
    <w:rsid w:val="000634FD"/>
    <w:rsid w:val="0006360E"/>
    <w:rsid w:val="00063A0F"/>
    <w:rsid w:val="00063AB5"/>
    <w:rsid w:val="00065ECE"/>
    <w:rsid w:val="00065FF3"/>
    <w:rsid w:val="000662EE"/>
    <w:rsid w:val="00066308"/>
    <w:rsid w:val="0006631A"/>
    <w:rsid w:val="00067800"/>
    <w:rsid w:val="00067D79"/>
    <w:rsid w:val="0007007D"/>
    <w:rsid w:val="00070524"/>
    <w:rsid w:val="00072039"/>
    <w:rsid w:val="00072C10"/>
    <w:rsid w:val="000741BD"/>
    <w:rsid w:val="0007495F"/>
    <w:rsid w:val="00074BE5"/>
    <w:rsid w:val="00074DCB"/>
    <w:rsid w:val="000764BC"/>
    <w:rsid w:val="0007673A"/>
    <w:rsid w:val="00076764"/>
    <w:rsid w:val="0007676F"/>
    <w:rsid w:val="000770EA"/>
    <w:rsid w:val="00077988"/>
    <w:rsid w:val="00080607"/>
    <w:rsid w:val="00080CF7"/>
    <w:rsid w:val="00081A49"/>
    <w:rsid w:val="00083D49"/>
    <w:rsid w:val="00084627"/>
    <w:rsid w:val="000846B3"/>
    <w:rsid w:val="00084AFD"/>
    <w:rsid w:val="00084DA0"/>
    <w:rsid w:val="0008505B"/>
    <w:rsid w:val="00085141"/>
    <w:rsid w:val="000851F1"/>
    <w:rsid w:val="00085428"/>
    <w:rsid w:val="00085ABF"/>
    <w:rsid w:val="000864B3"/>
    <w:rsid w:val="0008674D"/>
    <w:rsid w:val="000868A5"/>
    <w:rsid w:val="0008700D"/>
    <w:rsid w:val="000878AC"/>
    <w:rsid w:val="00087FCF"/>
    <w:rsid w:val="00090100"/>
    <w:rsid w:val="00090141"/>
    <w:rsid w:val="0009103E"/>
    <w:rsid w:val="000911EF"/>
    <w:rsid w:val="000926FA"/>
    <w:rsid w:val="0009364A"/>
    <w:rsid w:val="00093C58"/>
    <w:rsid w:val="00093F63"/>
    <w:rsid w:val="00094F4F"/>
    <w:rsid w:val="00095AF1"/>
    <w:rsid w:val="00095B19"/>
    <w:rsid w:val="000975EE"/>
    <w:rsid w:val="000A026F"/>
    <w:rsid w:val="000A1968"/>
    <w:rsid w:val="000A3788"/>
    <w:rsid w:val="000A3D07"/>
    <w:rsid w:val="000A4427"/>
    <w:rsid w:val="000A5BB2"/>
    <w:rsid w:val="000A5D3F"/>
    <w:rsid w:val="000A639C"/>
    <w:rsid w:val="000A6B36"/>
    <w:rsid w:val="000A7DB0"/>
    <w:rsid w:val="000B0A0B"/>
    <w:rsid w:val="000B0D4C"/>
    <w:rsid w:val="000B15EE"/>
    <w:rsid w:val="000B19F4"/>
    <w:rsid w:val="000B393F"/>
    <w:rsid w:val="000B3D33"/>
    <w:rsid w:val="000B4325"/>
    <w:rsid w:val="000B45FA"/>
    <w:rsid w:val="000B4748"/>
    <w:rsid w:val="000B4B94"/>
    <w:rsid w:val="000B4C30"/>
    <w:rsid w:val="000B66CF"/>
    <w:rsid w:val="000B6A29"/>
    <w:rsid w:val="000B6A80"/>
    <w:rsid w:val="000B6C50"/>
    <w:rsid w:val="000B7E38"/>
    <w:rsid w:val="000C04F8"/>
    <w:rsid w:val="000C0A9C"/>
    <w:rsid w:val="000C1DDD"/>
    <w:rsid w:val="000C29A7"/>
    <w:rsid w:val="000C37A2"/>
    <w:rsid w:val="000C3B5C"/>
    <w:rsid w:val="000C48F1"/>
    <w:rsid w:val="000C4C85"/>
    <w:rsid w:val="000C5675"/>
    <w:rsid w:val="000C5E3B"/>
    <w:rsid w:val="000C5F9A"/>
    <w:rsid w:val="000C73BC"/>
    <w:rsid w:val="000C76B8"/>
    <w:rsid w:val="000D008F"/>
    <w:rsid w:val="000D03E0"/>
    <w:rsid w:val="000D0D9B"/>
    <w:rsid w:val="000D1D8F"/>
    <w:rsid w:val="000D2529"/>
    <w:rsid w:val="000D2610"/>
    <w:rsid w:val="000D297C"/>
    <w:rsid w:val="000D31E7"/>
    <w:rsid w:val="000D32C7"/>
    <w:rsid w:val="000D34E8"/>
    <w:rsid w:val="000D39CE"/>
    <w:rsid w:val="000D3F84"/>
    <w:rsid w:val="000E021F"/>
    <w:rsid w:val="000E035E"/>
    <w:rsid w:val="000E05FC"/>
    <w:rsid w:val="000E15A9"/>
    <w:rsid w:val="000E1C9F"/>
    <w:rsid w:val="000E29BA"/>
    <w:rsid w:val="000E31ED"/>
    <w:rsid w:val="000E3989"/>
    <w:rsid w:val="000E46CF"/>
    <w:rsid w:val="000E486F"/>
    <w:rsid w:val="000E48D0"/>
    <w:rsid w:val="000E4990"/>
    <w:rsid w:val="000E6916"/>
    <w:rsid w:val="000E6D66"/>
    <w:rsid w:val="000E77FD"/>
    <w:rsid w:val="000F064F"/>
    <w:rsid w:val="000F1854"/>
    <w:rsid w:val="000F1C23"/>
    <w:rsid w:val="000F1E22"/>
    <w:rsid w:val="000F2DC3"/>
    <w:rsid w:val="000F36CC"/>
    <w:rsid w:val="000F398F"/>
    <w:rsid w:val="000F3FD0"/>
    <w:rsid w:val="000F6390"/>
    <w:rsid w:val="000F6AB0"/>
    <w:rsid w:val="000F7610"/>
    <w:rsid w:val="000F7B9E"/>
    <w:rsid w:val="000F7DB2"/>
    <w:rsid w:val="00100092"/>
    <w:rsid w:val="00100211"/>
    <w:rsid w:val="001003D0"/>
    <w:rsid w:val="00100AA5"/>
    <w:rsid w:val="00101284"/>
    <w:rsid w:val="001012DD"/>
    <w:rsid w:val="0010183C"/>
    <w:rsid w:val="00102468"/>
    <w:rsid w:val="001028BA"/>
    <w:rsid w:val="001029CD"/>
    <w:rsid w:val="00102BCC"/>
    <w:rsid w:val="00103D9D"/>
    <w:rsid w:val="00103E20"/>
    <w:rsid w:val="001045AD"/>
    <w:rsid w:val="00106576"/>
    <w:rsid w:val="001073C9"/>
    <w:rsid w:val="00107EBF"/>
    <w:rsid w:val="00110B58"/>
    <w:rsid w:val="001110FB"/>
    <w:rsid w:val="00112D94"/>
    <w:rsid w:val="0011368B"/>
    <w:rsid w:val="00114DFD"/>
    <w:rsid w:val="00114E4A"/>
    <w:rsid w:val="00114FF4"/>
    <w:rsid w:val="001165EE"/>
    <w:rsid w:val="00117082"/>
    <w:rsid w:val="0011716F"/>
    <w:rsid w:val="0011766A"/>
    <w:rsid w:val="0011784E"/>
    <w:rsid w:val="00117F23"/>
    <w:rsid w:val="001204C7"/>
    <w:rsid w:val="00120FB5"/>
    <w:rsid w:val="00121107"/>
    <w:rsid w:val="001211FE"/>
    <w:rsid w:val="00121E30"/>
    <w:rsid w:val="00121E70"/>
    <w:rsid w:val="00122889"/>
    <w:rsid w:val="00122C90"/>
    <w:rsid w:val="001247B6"/>
    <w:rsid w:val="00125AD9"/>
    <w:rsid w:val="001269FC"/>
    <w:rsid w:val="0012753C"/>
    <w:rsid w:val="0012761E"/>
    <w:rsid w:val="00127E7D"/>
    <w:rsid w:val="00127EA7"/>
    <w:rsid w:val="00130395"/>
    <w:rsid w:val="00130654"/>
    <w:rsid w:val="0013168B"/>
    <w:rsid w:val="0013200B"/>
    <w:rsid w:val="00132A83"/>
    <w:rsid w:val="00133F91"/>
    <w:rsid w:val="00134729"/>
    <w:rsid w:val="00134A1E"/>
    <w:rsid w:val="0013563B"/>
    <w:rsid w:val="00136E91"/>
    <w:rsid w:val="00137E26"/>
    <w:rsid w:val="0014036F"/>
    <w:rsid w:val="00140949"/>
    <w:rsid w:val="00140CC9"/>
    <w:rsid w:val="00140E6C"/>
    <w:rsid w:val="001415D7"/>
    <w:rsid w:val="001419D9"/>
    <w:rsid w:val="00142290"/>
    <w:rsid w:val="00142344"/>
    <w:rsid w:val="001425A1"/>
    <w:rsid w:val="00142DD5"/>
    <w:rsid w:val="0014384C"/>
    <w:rsid w:val="00143915"/>
    <w:rsid w:val="00143A24"/>
    <w:rsid w:val="0014412F"/>
    <w:rsid w:val="00144308"/>
    <w:rsid w:val="001465D2"/>
    <w:rsid w:val="001466D2"/>
    <w:rsid w:val="001470BB"/>
    <w:rsid w:val="001471B6"/>
    <w:rsid w:val="001505C1"/>
    <w:rsid w:val="00150966"/>
    <w:rsid w:val="001514E4"/>
    <w:rsid w:val="00151573"/>
    <w:rsid w:val="00151908"/>
    <w:rsid w:val="00151F20"/>
    <w:rsid w:val="00152014"/>
    <w:rsid w:val="00152162"/>
    <w:rsid w:val="0015255B"/>
    <w:rsid w:val="0015313E"/>
    <w:rsid w:val="00153819"/>
    <w:rsid w:val="00154C6C"/>
    <w:rsid w:val="0015619B"/>
    <w:rsid w:val="00156F5B"/>
    <w:rsid w:val="00157B9F"/>
    <w:rsid w:val="00157C78"/>
    <w:rsid w:val="001606E9"/>
    <w:rsid w:val="0016087C"/>
    <w:rsid w:val="00162803"/>
    <w:rsid w:val="0016321E"/>
    <w:rsid w:val="00163228"/>
    <w:rsid w:val="00163270"/>
    <w:rsid w:val="001635A2"/>
    <w:rsid w:val="00163D9B"/>
    <w:rsid w:val="00164CC9"/>
    <w:rsid w:val="0016534F"/>
    <w:rsid w:val="00165B6A"/>
    <w:rsid w:val="00165DF2"/>
    <w:rsid w:val="00165FD7"/>
    <w:rsid w:val="00166118"/>
    <w:rsid w:val="00167E85"/>
    <w:rsid w:val="0017078B"/>
    <w:rsid w:val="00171297"/>
    <w:rsid w:val="001717E9"/>
    <w:rsid w:val="001719F3"/>
    <w:rsid w:val="00172695"/>
    <w:rsid w:val="001728DD"/>
    <w:rsid w:val="00175356"/>
    <w:rsid w:val="00176BB3"/>
    <w:rsid w:val="00176D72"/>
    <w:rsid w:val="00176FD4"/>
    <w:rsid w:val="001808E8"/>
    <w:rsid w:val="001818C6"/>
    <w:rsid w:val="0018212C"/>
    <w:rsid w:val="001823A5"/>
    <w:rsid w:val="00183EC3"/>
    <w:rsid w:val="00184168"/>
    <w:rsid w:val="00184D45"/>
    <w:rsid w:val="001854DB"/>
    <w:rsid w:val="00186068"/>
    <w:rsid w:val="00186DB5"/>
    <w:rsid w:val="001873BA"/>
    <w:rsid w:val="00187F64"/>
    <w:rsid w:val="001900EB"/>
    <w:rsid w:val="001922C8"/>
    <w:rsid w:val="00192BE1"/>
    <w:rsid w:val="001936FF"/>
    <w:rsid w:val="00193C06"/>
    <w:rsid w:val="00195B5E"/>
    <w:rsid w:val="00195D16"/>
    <w:rsid w:val="00195FC8"/>
    <w:rsid w:val="00196454"/>
    <w:rsid w:val="00196480"/>
    <w:rsid w:val="00196788"/>
    <w:rsid w:val="0019772E"/>
    <w:rsid w:val="00197EFB"/>
    <w:rsid w:val="00197F20"/>
    <w:rsid w:val="001A02BC"/>
    <w:rsid w:val="001A0E2E"/>
    <w:rsid w:val="001A17B7"/>
    <w:rsid w:val="001A198C"/>
    <w:rsid w:val="001A2572"/>
    <w:rsid w:val="001A2D61"/>
    <w:rsid w:val="001A2DE2"/>
    <w:rsid w:val="001A2EB5"/>
    <w:rsid w:val="001A426E"/>
    <w:rsid w:val="001A436F"/>
    <w:rsid w:val="001A4EDC"/>
    <w:rsid w:val="001A58F2"/>
    <w:rsid w:val="001A5EC4"/>
    <w:rsid w:val="001A62FF"/>
    <w:rsid w:val="001A63C5"/>
    <w:rsid w:val="001A6D7F"/>
    <w:rsid w:val="001A7294"/>
    <w:rsid w:val="001A7471"/>
    <w:rsid w:val="001B0A05"/>
    <w:rsid w:val="001B0F5D"/>
    <w:rsid w:val="001B289A"/>
    <w:rsid w:val="001B2BDF"/>
    <w:rsid w:val="001B2C0B"/>
    <w:rsid w:val="001B3265"/>
    <w:rsid w:val="001B34D9"/>
    <w:rsid w:val="001B3580"/>
    <w:rsid w:val="001B3D1A"/>
    <w:rsid w:val="001B3E7D"/>
    <w:rsid w:val="001B3ED7"/>
    <w:rsid w:val="001B6139"/>
    <w:rsid w:val="001B67F1"/>
    <w:rsid w:val="001B6E93"/>
    <w:rsid w:val="001B6F24"/>
    <w:rsid w:val="001B72DD"/>
    <w:rsid w:val="001B7DFE"/>
    <w:rsid w:val="001B7ED3"/>
    <w:rsid w:val="001C05C1"/>
    <w:rsid w:val="001C0841"/>
    <w:rsid w:val="001C0A6D"/>
    <w:rsid w:val="001C0BEB"/>
    <w:rsid w:val="001C2CFC"/>
    <w:rsid w:val="001C3DFB"/>
    <w:rsid w:val="001C45E5"/>
    <w:rsid w:val="001C4A6E"/>
    <w:rsid w:val="001C4DB4"/>
    <w:rsid w:val="001C5EF0"/>
    <w:rsid w:val="001C66D3"/>
    <w:rsid w:val="001C68FD"/>
    <w:rsid w:val="001C6F01"/>
    <w:rsid w:val="001C6F50"/>
    <w:rsid w:val="001D1FD4"/>
    <w:rsid w:val="001D2379"/>
    <w:rsid w:val="001D2F06"/>
    <w:rsid w:val="001D2FB6"/>
    <w:rsid w:val="001D3115"/>
    <w:rsid w:val="001D390B"/>
    <w:rsid w:val="001D3B75"/>
    <w:rsid w:val="001D3D9C"/>
    <w:rsid w:val="001D45C3"/>
    <w:rsid w:val="001D4E24"/>
    <w:rsid w:val="001D4EB2"/>
    <w:rsid w:val="001D60C4"/>
    <w:rsid w:val="001D63BC"/>
    <w:rsid w:val="001D6866"/>
    <w:rsid w:val="001D6995"/>
    <w:rsid w:val="001D6FC3"/>
    <w:rsid w:val="001D731C"/>
    <w:rsid w:val="001D735A"/>
    <w:rsid w:val="001D773C"/>
    <w:rsid w:val="001D7A12"/>
    <w:rsid w:val="001E0515"/>
    <w:rsid w:val="001E081D"/>
    <w:rsid w:val="001E10C2"/>
    <w:rsid w:val="001E1930"/>
    <w:rsid w:val="001E1960"/>
    <w:rsid w:val="001E1A6C"/>
    <w:rsid w:val="001E1CEB"/>
    <w:rsid w:val="001E4AF7"/>
    <w:rsid w:val="001E4C2A"/>
    <w:rsid w:val="001E4C6B"/>
    <w:rsid w:val="001E50BC"/>
    <w:rsid w:val="001E5548"/>
    <w:rsid w:val="001E5892"/>
    <w:rsid w:val="001E6438"/>
    <w:rsid w:val="001E6F53"/>
    <w:rsid w:val="001F0295"/>
    <w:rsid w:val="001F0C81"/>
    <w:rsid w:val="001F0FC4"/>
    <w:rsid w:val="001F1DBF"/>
    <w:rsid w:val="001F2567"/>
    <w:rsid w:val="001F2BD1"/>
    <w:rsid w:val="001F2E05"/>
    <w:rsid w:val="001F3A20"/>
    <w:rsid w:val="001F41CC"/>
    <w:rsid w:val="001F4BE3"/>
    <w:rsid w:val="001F4FF8"/>
    <w:rsid w:val="001F590E"/>
    <w:rsid w:val="001F6284"/>
    <w:rsid w:val="001F687C"/>
    <w:rsid w:val="002000AC"/>
    <w:rsid w:val="00200FA6"/>
    <w:rsid w:val="0020140C"/>
    <w:rsid w:val="00201475"/>
    <w:rsid w:val="002025AB"/>
    <w:rsid w:val="002026B1"/>
    <w:rsid w:val="00202CCD"/>
    <w:rsid w:val="00203837"/>
    <w:rsid w:val="002038FC"/>
    <w:rsid w:val="0020395B"/>
    <w:rsid w:val="00203FF2"/>
    <w:rsid w:val="00204665"/>
    <w:rsid w:val="002050CA"/>
    <w:rsid w:val="0020529B"/>
    <w:rsid w:val="00205327"/>
    <w:rsid w:val="002061F0"/>
    <w:rsid w:val="002066B3"/>
    <w:rsid w:val="00206E7F"/>
    <w:rsid w:val="00210034"/>
    <w:rsid w:val="00210CC3"/>
    <w:rsid w:val="00210D72"/>
    <w:rsid w:val="00210E30"/>
    <w:rsid w:val="00211080"/>
    <w:rsid w:val="002123D1"/>
    <w:rsid w:val="0021281E"/>
    <w:rsid w:val="00212A1D"/>
    <w:rsid w:val="002130A2"/>
    <w:rsid w:val="0021486C"/>
    <w:rsid w:val="00216BA0"/>
    <w:rsid w:val="00216CCC"/>
    <w:rsid w:val="002170E5"/>
    <w:rsid w:val="00217A37"/>
    <w:rsid w:val="00220323"/>
    <w:rsid w:val="002205C8"/>
    <w:rsid w:val="002220CB"/>
    <w:rsid w:val="00222781"/>
    <w:rsid w:val="00222814"/>
    <w:rsid w:val="00222A66"/>
    <w:rsid w:val="00223A12"/>
    <w:rsid w:val="002240D4"/>
    <w:rsid w:val="0022479D"/>
    <w:rsid w:val="00224ACE"/>
    <w:rsid w:val="00224AE0"/>
    <w:rsid w:val="00224C8E"/>
    <w:rsid w:val="00225273"/>
    <w:rsid w:val="00225604"/>
    <w:rsid w:val="00225791"/>
    <w:rsid w:val="00225848"/>
    <w:rsid w:val="00225C41"/>
    <w:rsid w:val="00225C43"/>
    <w:rsid w:val="00226262"/>
    <w:rsid w:val="00226416"/>
    <w:rsid w:val="002268E7"/>
    <w:rsid w:val="002301AC"/>
    <w:rsid w:val="00230613"/>
    <w:rsid w:val="00231128"/>
    <w:rsid w:val="00232372"/>
    <w:rsid w:val="00232BDA"/>
    <w:rsid w:val="00232F69"/>
    <w:rsid w:val="00234406"/>
    <w:rsid w:val="00234A8C"/>
    <w:rsid w:val="0023525F"/>
    <w:rsid w:val="00236512"/>
    <w:rsid w:val="00240163"/>
    <w:rsid w:val="0024063F"/>
    <w:rsid w:val="0024171B"/>
    <w:rsid w:val="002426A7"/>
    <w:rsid w:val="00242715"/>
    <w:rsid w:val="0024341F"/>
    <w:rsid w:val="00243A5E"/>
    <w:rsid w:val="00243F94"/>
    <w:rsid w:val="0024406B"/>
    <w:rsid w:val="002442C9"/>
    <w:rsid w:val="00244A08"/>
    <w:rsid w:val="00244A93"/>
    <w:rsid w:val="00244ABB"/>
    <w:rsid w:val="00245629"/>
    <w:rsid w:val="00245D3C"/>
    <w:rsid w:val="0024609D"/>
    <w:rsid w:val="00246E0C"/>
    <w:rsid w:val="00246EBC"/>
    <w:rsid w:val="002475C5"/>
    <w:rsid w:val="00251055"/>
    <w:rsid w:val="00252482"/>
    <w:rsid w:val="00253338"/>
    <w:rsid w:val="00253531"/>
    <w:rsid w:val="00254193"/>
    <w:rsid w:val="0025470D"/>
    <w:rsid w:val="00254F1A"/>
    <w:rsid w:val="00255DD5"/>
    <w:rsid w:val="00257C07"/>
    <w:rsid w:val="00257D20"/>
    <w:rsid w:val="00261264"/>
    <w:rsid w:val="002619CF"/>
    <w:rsid w:val="00262226"/>
    <w:rsid w:val="00262248"/>
    <w:rsid w:val="00262D68"/>
    <w:rsid w:val="00262DF9"/>
    <w:rsid w:val="002633FA"/>
    <w:rsid w:val="002639D3"/>
    <w:rsid w:val="00263B1B"/>
    <w:rsid w:val="002640EF"/>
    <w:rsid w:val="00264395"/>
    <w:rsid w:val="0026490D"/>
    <w:rsid w:val="0026523B"/>
    <w:rsid w:val="00265623"/>
    <w:rsid w:val="002661A6"/>
    <w:rsid w:val="002668EC"/>
    <w:rsid w:val="0026729E"/>
    <w:rsid w:val="00267BE2"/>
    <w:rsid w:val="00267E87"/>
    <w:rsid w:val="00270397"/>
    <w:rsid w:val="0027185B"/>
    <w:rsid w:val="00271A48"/>
    <w:rsid w:val="00271DC9"/>
    <w:rsid w:val="00272205"/>
    <w:rsid w:val="00272252"/>
    <w:rsid w:val="002724A0"/>
    <w:rsid w:val="0027380F"/>
    <w:rsid w:val="002749A8"/>
    <w:rsid w:val="00275CE1"/>
    <w:rsid w:val="002766F3"/>
    <w:rsid w:val="00277343"/>
    <w:rsid w:val="002779ED"/>
    <w:rsid w:val="0028035E"/>
    <w:rsid w:val="00281C8D"/>
    <w:rsid w:val="002827AC"/>
    <w:rsid w:val="0028281C"/>
    <w:rsid w:val="002829FF"/>
    <w:rsid w:val="0028325E"/>
    <w:rsid w:val="00283458"/>
    <w:rsid w:val="0028587A"/>
    <w:rsid w:val="00286118"/>
    <w:rsid w:val="00286C8C"/>
    <w:rsid w:val="00286F1D"/>
    <w:rsid w:val="002870D6"/>
    <w:rsid w:val="0028795D"/>
    <w:rsid w:val="002909F1"/>
    <w:rsid w:val="0029225B"/>
    <w:rsid w:val="00292530"/>
    <w:rsid w:val="00292AEF"/>
    <w:rsid w:val="00292FD1"/>
    <w:rsid w:val="002930CE"/>
    <w:rsid w:val="0029390B"/>
    <w:rsid w:val="00293EA6"/>
    <w:rsid w:val="00294351"/>
    <w:rsid w:val="00294508"/>
    <w:rsid w:val="00294805"/>
    <w:rsid w:val="002948B4"/>
    <w:rsid w:val="00294B1F"/>
    <w:rsid w:val="00294F09"/>
    <w:rsid w:val="00295DD8"/>
    <w:rsid w:val="00296EB2"/>
    <w:rsid w:val="00297D08"/>
    <w:rsid w:val="002A059E"/>
    <w:rsid w:val="002A0B3A"/>
    <w:rsid w:val="002A13C1"/>
    <w:rsid w:val="002A15DE"/>
    <w:rsid w:val="002A1B51"/>
    <w:rsid w:val="002A1E06"/>
    <w:rsid w:val="002A232D"/>
    <w:rsid w:val="002A5EE0"/>
    <w:rsid w:val="002A5F74"/>
    <w:rsid w:val="002A6241"/>
    <w:rsid w:val="002A646D"/>
    <w:rsid w:val="002A678F"/>
    <w:rsid w:val="002A684F"/>
    <w:rsid w:val="002A6868"/>
    <w:rsid w:val="002A73DE"/>
    <w:rsid w:val="002B0493"/>
    <w:rsid w:val="002B1292"/>
    <w:rsid w:val="002B20DC"/>
    <w:rsid w:val="002B26B0"/>
    <w:rsid w:val="002B2970"/>
    <w:rsid w:val="002B2F68"/>
    <w:rsid w:val="002B344D"/>
    <w:rsid w:val="002B3975"/>
    <w:rsid w:val="002B39CE"/>
    <w:rsid w:val="002B3AF3"/>
    <w:rsid w:val="002B3B6D"/>
    <w:rsid w:val="002B408B"/>
    <w:rsid w:val="002B40D0"/>
    <w:rsid w:val="002B4358"/>
    <w:rsid w:val="002B43B3"/>
    <w:rsid w:val="002B4C1D"/>
    <w:rsid w:val="002B5081"/>
    <w:rsid w:val="002B54E9"/>
    <w:rsid w:val="002B55D4"/>
    <w:rsid w:val="002B5B03"/>
    <w:rsid w:val="002B5C06"/>
    <w:rsid w:val="002B5C52"/>
    <w:rsid w:val="002B635B"/>
    <w:rsid w:val="002B6AA5"/>
    <w:rsid w:val="002B7A00"/>
    <w:rsid w:val="002C0254"/>
    <w:rsid w:val="002C0587"/>
    <w:rsid w:val="002C07B7"/>
    <w:rsid w:val="002C0CD2"/>
    <w:rsid w:val="002C2524"/>
    <w:rsid w:val="002C2BBF"/>
    <w:rsid w:val="002C2E5B"/>
    <w:rsid w:val="002C3746"/>
    <w:rsid w:val="002C4A22"/>
    <w:rsid w:val="002C5011"/>
    <w:rsid w:val="002C56CE"/>
    <w:rsid w:val="002C5704"/>
    <w:rsid w:val="002C5AF4"/>
    <w:rsid w:val="002C649B"/>
    <w:rsid w:val="002C661F"/>
    <w:rsid w:val="002C6FAD"/>
    <w:rsid w:val="002C70A4"/>
    <w:rsid w:val="002C7193"/>
    <w:rsid w:val="002C72CC"/>
    <w:rsid w:val="002C74C1"/>
    <w:rsid w:val="002D0010"/>
    <w:rsid w:val="002D06A1"/>
    <w:rsid w:val="002D0C4B"/>
    <w:rsid w:val="002D2C50"/>
    <w:rsid w:val="002D2E89"/>
    <w:rsid w:val="002D3658"/>
    <w:rsid w:val="002D36F7"/>
    <w:rsid w:val="002D38BB"/>
    <w:rsid w:val="002D45E9"/>
    <w:rsid w:val="002D4F27"/>
    <w:rsid w:val="002D56F4"/>
    <w:rsid w:val="002D5E39"/>
    <w:rsid w:val="002D66BF"/>
    <w:rsid w:val="002D687A"/>
    <w:rsid w:val="002D6F4E"/>
    <w:rsid w:val="002D71EE"/>
    <w:rsid w:val="002D7248"/>
    <w:rsid w:val="002D7765"/>
    <w:rsid w:val="002E122D"/>
    <w:rsid w:val="002E156A"/>
    <w:rsid w:val="002E19E2"/>
    <w:rsid w:val="002E1ACD"/>
    <w:rsid w:val="002E238E"/>
    <w:rsid w:val="002E23E8"/>
    <w:rsid w:val="002E3D76"/>
    <w:rsid w:val="002E4ECE"/>
    <w:rsid w:val="002E4F01"/>
    <w:rsid w:val="002E6528"/>
    <w:rsid w:val="002E6E4B"/>
    <w:rsid w:val="002E7D93"/>
    <w:rsid w:val="002F0FA4"/>
    <w:rsid w:val="002F16A9"/>
    <w:rsid w:val="002F2983"/>
    <w:rsid w:val="002F33E4"/>
    <w:rsid w:val="002F3497"/>
    <w:rsid w:val="002F39A4"/>
    <w:rsid w:val="002F3C53"/>
    <w:rsid w:val="002F4227"/>
    <w:rsid w:val="002F4775"/>
    <w:rsid w:val="002F54F3"/>
    <w:rsid w:val="002F5923"/>
    <w:rsid w:val="002F5B1D"/>
    <w:rsid w:val="002F5F76"/>
    <w:rsid w:val="002F6284"/>
    <w:rsid w:val="002F661B"/>
    <w:rsid w:val="002F6766"/>
    <w:rsid w:val="00300532"/>
    <w:rsid w:val="003009ED"/>
    <w:rsid w:val="00300B6B"/>
    <w:rsid w:val="00301B33"/>
    <w:rsid w:val="00301EC3"/>
    <w:rsid w:val="00302229"/>
    <w:rsid w:val="00303166"/>
    <w:rsid w:val="003037BC"/>
    <w:rsid w:val="00303FFB"/>
    <w:rsid w:val="0030476D"/>
    <w:rsid w:val="003051CC"/>
    <w:rsid w:val="00305532"/>
    <w:rsid w:val="00305CFC"/>
    <w:rsid w:val="00305E75"/>
    <w:rsid w:val="00307ACF"/>
    <w:rsid w:val="00310103"/>
    <w:rsid w:val="00311C4F"/>
    <w:rsid w:val="00312629"/>
    <w:rsid w:val="003129DB"/>
    <w:rsid w:val="00313341"/>
    <w:rsid w:val="00314398"/>
    <w:rsid w:val="00314C51"/>
    <w:rsid w:val="00315025"/>
    <w:rsid w:val="003166A7"/>
    <w:rsid w:val="00316F65"/>
    <w:rsid w:val="00317526"/>
    <w:rsid w:val="00320146"/>
    <w:rsid w:val="003202D3"/>
    <w:rsid w:val="00320D20"/>
    <w:rsid w:val="003218FC"/>
    <w:rsid w:val="0032218C"/>
    <w:rsid w:val="00322EA5"/>
    <w:rsid w:val="0032509E"/>
    <w:rsid w:val="0032522C"/>
    <w:rsid w:val="00325234"/>
    <w:rsid w:val="0032692C"/>
    <w:rsid w:val="00326984"/>
    <w:rsid w:val="00326B85"/>
    <w:rsid w:val="003276A4"/>
    <w:rsid w:val="00327E6C"/>
    <w:rsid w:val="003304C4"/>
    <w:rsid w:val="00330CDB"/>
    <w:rsid w:val="00330F70"/>
    <w:rsid w:val="00331189"/>
    <w:rsid w:val="00332B42"/>
    <w:rsid w:val="00333111"/>
    <w:rsid w:val="003344BD"/>
    <w:rsid w:val="0033450C"/>
    <w:rsid w:val="0033457A"/>
    <w:rsid w:val="003346B3"/>
    <w:rsid w:val="00334849"/>
    <w:rsid w:val="00334AAE"/>
    <w:rsid w:val="00334B16"/>
    <w:rsid w:val="003352A9"/>
    <w:rsid w:val="003359CD"/>
    <w:rsid w:val="0033605A"/>
    <w:rsid w:val="00336990"/>
    <w:rsid w:val="00336EFB"/>
    <w:rsid w:val="00337308"/>
    <w:rsid w:val="00337475"/>
    <w:rsid w:val="0034048A"/>
    <w:rsid w:val="00340879"/>
    <w:rsid w:val="0034123A"/>
    <w:rsid w:val="003429BB"/>
    <w:rsid w:val="003431AE"/>
    <w:rsid w:val="00344132"/>
    <w:rsid w:val="003441D1"/>
    <w:rsid w:val="003442B4"/>
    <w:rsid w:val="003445E8"/>
    <w:rsid w:val="00344608"/>
    <w:rsid w:val="00344700"/>
    <w:rsid w:val="00344E9A"/>
    <w:rsid w:val="00345037"/>
    <w:rsid w:val="00345268"/>
    <w:rsid w:val="00345F5D"/>
    <w:rsid w:val="003466F0"/>
    <w:rsid w:val="0034706A"/>
    <w:rsid w:val="00347582"/>
    <w:rsid w:val="003477C4"/>
    <w:rsid w:val="003502A2"/>
    <w:rsid w:val="00350543"/>
    <w:rsid w:val="003508D3"/>
    <w:rsid w:val="003511EC"/>
    <w:rsid w:val="00351608"/>
    <w:rsid w:val="00351F5D"/>
    <w:rsid w:val="003523B2"/>
    <w:rsid w:val="003523B6"/>
    <w:rsid w:val="00352B1D"/>
    <w:rsid w:val="00352B68"/>
    <w:rsid w:val="00352CC6"/>
    <w:rsid w:val="00352D96"/>
    <w:rsid w:val="003533CD"/>
    <w:rsid w:val="00353F2C"/>
    <w:rsid w:val="00354EE6"/>
    <w:rsid w:val="00355248"/>
    <w:rsid w:val="00355B49"/>
    <w:rsid w:val="00355DDD"/>
    <w:rsid w:val="00355EE0"/>
    <w:rsid w:val="00356312"/>
    <w:rsid w:val="00357A3B"/>
    <w:rsid w:val="00357C49"/>
    <w:rsid w:val="00360049"/>
    <w:rsid w:val="0036014F"/>
    <w:rsid w:val="00360BC8"/>
    <w:rsid w:val="0036118C"/>
    <w:rsid w:val="00361258"/>
    <w:rsid w:val="00361AFE"/>
    <w:rsid w:val="00362DD3"/>
    <w:rsid w:val="0036305D"/>
    <w:rsid w:val="00363484"/>
    <w:rsid w:val="00363672"/>
    <w:rsid w:val="00363C1F"/>
    <w:rsid w:val="00363ECB"/>
    <w:rsid w:val="0036433B"/>
    <w:rsid w:val="00364436"/>
    <w:rsid w:val="003644AE"/>
    <w:rsid w:val="003647A0"/>
    <w:rsid w:val="00364DC3"/>
    <w:rsid w:val="00365121"/>
    <w:rsid w:val="003655B8"/>
    <w:rsid w:val="00365657"/>
    <w:rsid w:val="003666AA"/>
    <w:rsid w:val="003666F5"/>
    <w:rsid w:val="00370400"/>
    <w:rsid w:val="00370A2F"/>
    <w:rsid w:val="003715F3"/>
    <w:rsid w:val="00372247"/>
    <w:rsid w:val="003729B8"/>
    <w:rsid w:val="00373517"/>
    <w:rsid w:val="003739F3"/>
    <w:rsid w:val="0037439D"/>
    <w:rsid w:val="003748F7"/>
    <w:rsid w:val="00375766"/>
    <w:rsid w:val="00375BAD"/>
    <w:rsid w:val="003768D0"/>
    <w:rsid w:val="00376A64"/>
    <w:rsid w:val="003778CD"/>
    <w:rsid w:val="0038042D"/>
    <w:rsid w:val="00380B98"/>
    <w:rsid w:val="00381209"/>
    <w:rsid w:val="0038142B"/>
    <w:rsid w:val="0038157B"/>
    <w:rsid w:val="00382C2A"/>
    <w:rsid w:val="00382CEC"/>
    <w:rsid w:val="00384728"/>
    <w:rsid w:val="00387F48"/>
    <w:rsid w:val="00390C93"/>
    <w:rsid w:val="00390E1C"/>
    <w:rsid w:val="0039120E"/>
    <w:rsid w:val="003912C6"/>
    <w:rsid w:val="00391C30"/>
    <w:rsid w:val="00391EB4"/>
    <w:rsid w:val="00392C85"/>
    <w:rsid w:val="00393B76"/>
    <w:rsid w:val="00395FE0"/>
    <w:rsid w:val="003966C8"/>
    <w:rsid w:val="00396781"/>
    <w:rsid w:val="003972BD"/>
    <w:rsid w:val="00397CF4"/>
    <w:rsid w:val="003A0A9C"/>
    <w:rsid w:val="003A0CF7"/>
    <w:rsid w:val="003A0F1D"/>
    <w:rsid w:val="003A5481"/>
    <w:rsid w:val="003A5F1D"/>
    <w:rsid w:val="003A6035"/>
    <w:rsid w:val="003A6AF0"/>
    <w:rsid w:val="003A6F5F"/>
    <w:rsid w:val="003B0210"/>
    <w:rsid w:val="003B0644"/>
    <w:rsid w:val="003B0AF0"/>
    <w:rsid w:val="003B298D"/>
    <w:rsid w:val="003B2B0F"/>
    <w:rsid w:val="003B3060"/>
    <w:rsid w:val="003B33D9"/>
    <w:rsid w:val="003B494D"/>
    <w:rsid w:val="003B5CF8"/>
    <w:rsid w:val="003B6621"/>
    <w:rsid w:val="003B7051"/>
    <w:rsid w:val="003B7262"/>
    <w:rsid w:val="003B779F"/>
    <w:rsid w:val="003B7BDA"/>
    <w:rsid w:val="003C154E"/>
    <w:rsid w:val="003C1B3B"/>
    <w:rsid w:val="003C1CF6"/>
    <w:rsid w:val="003C1E40"/>
    <w:rsid w:val="003C26A7"/>
    <w:rsid w:val="003C3174"/>
    <w:rsid w:val="003C3B41"/>
    <w:rsid w:val="003C4826"/>
    <w:rsid w:val="003C4DB2"/>
    <w:rsid w:val="003C5972"/>
    <w:rsid w:val="003C5A1E"/>
    <w:rsid w:val="003C610E"/>
    <w:rsid w:val="003C6495"/>
    <w:rsid w:val="003C68FB"/>
    <w:rsid w:val="003C6C92"/>
    <w:rsid w:val="003C6CDC"/>
    <w:rsid w:val="003C6D4F"/>
    <w:rsid w:val="003C6E56"/>
    <w:rsid w:val="003D11E1"/>
    <w:rsid w:val="003D12D6"/>
    <w:rsid w:val="003D189E"/>
    <w:rsid w:val="003D26C3"/>
    <w:rsid w:val="003D28B2"/>
    <w:rsid w:val="003D28B6"/>
    <w:rsid w:val="003D2A95"/>
    <w:rsid w:val="003D2D90"/>
    <w:rsid w:val="003D2E03"/>
    <w:rsid w:val="003D2E32"/>
    <w:rsid w:val="003D3EAD"/>
    <w:rsid w:val="003D3F38"/>
    <w:rsid w:val="003D466A"/>
    <w:rsid w:val="003D46E9"/>
    <w:rsid w:val="003D5E4A"/>
    <w:rsid w:val="003D6A5F"/>
    <w:rsid w:val="003D702F"/>
    <w:rsid w:val="003D7F30"/>
    <w:rsid w:val="003E0250"/>
    <w:rsid w:val="003E0277"/>
    <w:rsid w:val="003E0510"/>
    <w:rsid w:val="003E0A6B"/>
    <w:rsid w:val="003E0ECD"/>
    <w:rsid w:val="003E12BF"/>
    <w:rsid w:val="003E307D"/>
    <w:rsid w:val="003E498B"/>
    <w:rsid w:val="003E5C2A"/>
    <w:rsid w:val="003E624A"/>
    <w:rsid w:val="003E6364"/>
    <w:rsid w:val="003E67BB"/>
    <w:rsid w:val="003F0ADD"/>
    <w:rsid w:val="003F16A9"/>
    <w:rsid w:val="003F32B6"/>
    <w:rsid w:val="003F36D2"/>
    <w:rsid w:val="003F3E2B"/>
    <w:rsid w:val="003F44CF"/>
    <w:rsid w:val="003F58BD"/>
    <w:rsid w:val="003F5BBE"/>
    <w:rsid w:val="003F6B4D"/>
    <w:rsid w:val="003F6D07"/>
    <w:rsid w:val="003F7460"/>
    <w:rsid w:val="00400021"/>
    <w:rsid w:val="00400435"/>
    <w:rsid w:val="00400938"/>
    <w:rsid w:val="00400BAA"/>
    <w:rsid w:val="00400F9E"/>
    <w:rsid w:val="0040191F"/>
    <w:rsid w:val="004020F2"/>
    <w:rsid w:val="004025F9"/>
    <w:rsid w:val="00402C77"/>
    <w:rsid w:val="0040375E"/>
    <w:rsid w:val="00403BE2"/>
    <w:rsid w:val="00405E71"/>
    <w:rsid w:val="00406114"/>
    <w:rsid w:val="004070DE"/>
    <w:rsid w:val="0040723A"/>
    <w:rsid w:val="00407541"/>
    <w:rsid w:val="0040784F"/>
    <w:rsid w:val="00410ACD"/>
    <w:rsid w:val="0041144F"/>
    <w:rsid w:val="004114E3"/>
    <w:rsid w:val="004120AB"/>
    <w:rsid w:val="004121B0"/>
    <w:rsid w:val="00412E89"/>
    <w:rsid w:val="00412F0C"/>
    <w:rsid w:val="00413A12"/>
    <w:rsid w:val="00414FBF"/>
    <w:rsid w:val="00415D0E"/>
    <w:rsid w:val="004162E0"/>
    <w:rsid w:val="00416449"/>
    <w:rsid w:val="0041675C"/>
    <w:rsid w:val="00416F5B"/>
    <w:rsid w:val="004179CD"/>
    <w:rsid w:val="0042020A"/>
    <w:rsid w:val="004214E4"/>
    <w:rsid w:val="00421BC8"/>
    <w:rsid w:val="00421D35"/>
    <w:rsid w:val="00421E64"/>
    <w:rsid w:val="00421E86"/>
    <w:rsid w:val="00422022"/>
    <w:rsid w:val="00422603"/>
    <w:rsid w:val="00423430"/>
    <w:rsid w:val="00425F38"/>
    <w:rsid w:val="004264B3"/>
    <w:rsid w:val="004267FA"/>
    <w:rsid w:val="00426987"/>
    <w:rsid w:val="00426CB9"/>
    <w:rsid w:val="00426EDC"/>
    <w:rsid w:val="00427F9B"/>
    <w:rsid w:val="004302A9"/>
    <w:rsid w:val="00431750"/>
    <w:rsid w:val="004335B9"/>
    <w:rsid w:val="00433FF7"/>
    <w:rsid w:val="00434F19"/>
    <w:rsid w:val="00434F33"/>
    <w:rsid w:val="0043589D"/>
    <w:rsid w:val="004360C1"/>
    <w:rsid w:val="0043656B"/>
    <w:rsid w:val="0044041F"/>
    <w:rsid w:val="004404CA"/>
    <w:rsid w:val="00440B0F"/>
    <w:rsid w:val="004410E2"/>
    <w:rsid w:val="0044218B"/>
    <w:rsid w:val="0044219D"/>
    <w:rsid w:val="00443C5F"/>
    <w:rsid w:val="0044439B"/>
    <w:rsid w:val="00444586"/>
    <w:rsid w:val="00444A57"/>
    <w:rsid w:val="00444AAE"/>
    <w:rsid w:val="00444B85"/>
    <w:rsid w:val="00445ADF"/>
    <w:rsid w:val="00445E2B"/>
    <w:rsid w:val="004474B3"/>
    <w:rsid w:val="00447D7A"/>
    <w:rsid w:val="0045057A"/>
    <w:rsid w:val="00450C6F"/>
    <w:rsid w:val="004511ED"/>
    <w:rsid w:val="004517CD"/>
    <w:rsid w:val="00451C76"/>
    <w:rsid w:val="0045317D"/>
    <w:rsid w:val="0045331E"/>
    <w:rsid w:val="004543B0"/>
    <w:rsid w:val="004554A5"/>
    <w:rsid w:val="00455505"/>
    <w:rsid w:val="00455E8A"/>
    <w:rsid w:val="00455F9B"/>
    <w:rsid w:val="00456416"/>
    <w:rsid w:val="00456813"/>
    <w:rsid w:val="00456D4F"/>
    <w:rsid w:val="00456DA6"/>
    <w:rsid w:val="00456E18"/>
    <w:rsid w:val="0045749B"/>
    <w:rsid w:val="00457729"/>
    <w:rsid w:val="004601DF"/>
    <w:rsid w:val="00462109"/>
    <w:rsid w:val="00462304"/>
    <w:rsid w:val="004627C5"/>
    <w:rsid w:val="00462FB2"/>
    <w:rsid w:val="004630DB"/>
    <w:rsid w:val="00463201"/>
    <w:rsid w:val="004634CB"/>
    <w:rsid w:val="004638DF"/>
    <w:rsid w:val="00464D1F"/>
    <w:rsid w:val="00465C92"/>
    <w:rsid w:val="0046662B"/>
    <w:rsid w:val="00466A66"/>
    <w:rsid w:val="00466B57"/>
    <w:rsid w:val="004674D6"/>
    <w:rsid w:val="00467B4F"/>
    <w:rsid w:val="00467C1F"/>
    <w:rsid w:val="0047032E"/>
    <w:rsid w:val="004705FA"/>
    <w:rsid w:val="004706D6"/>
    <w:rsid w:val="00471511"/>
    <w:rsid w:val="00471FB5"/>
    <w:rsid w:val="004727A7"/>
    <w:rsid w:val="0047291D"/>
    <w:rsid w:val="00472957"/>
    <w:rsid w:val="00472B74"/>
    <w:rsid w:val="00472FAE"/>
    <w:rsid w:val="00473BF4"/>
    <w:rsid w:val="00474343"/>
    <w:rsid w:val="00476DD7"/>
    <w:rsid w:val="00476F59"/>
    <w:rsid w:val="004772F6"/>
    <w:rsid w:val="004776A6"/>
    <w:rsid w:val="0048002C"/>
    <w:rsid w:val="004802BE"/>
    <w:rsid w:val="00480ECA"/>
    <w:rsid w:val="00481655"/>
    <w:rsid w:val="00482466"/>
    <w:rsid w:val="004824C5"/>
    <w:rsid w:val="00482573"/>
    <w:rsid w:val="004847A7"/>
    <w:rsid w:val="004853C4"/>
    <w:rsid w:val="00485460"/>
    <w:rsid w:val="00486254"/>
    <w:rsid w:val="0048655F"/>
    <w:rsid w:val="00486871"/>
    <w:rsid w:val="00486A5A"/>
    <w:rsid w:val="00486A99"/>
    <w:rsid w:val="0048720F"/>
    <w:rsid w:val="00487F18"/>
    <w:rsid w:val="004909A9"/>
    <w:rsid w:val="004912BD"/>
    <w:rsid w:val="004914C5"/>
    <w:rsid w:val="00491591"/>
    <w:rsid w:val="00493972"/>
    <w:rsid w:val="00493C68"/>
    <w:rsid w:val="00493CD8"/>
    <w:rsid w:val="00493FCB"/>
    <w:rsid w:val="00493FE2"/>
    <w:rsid w:val="004940DE"/>
    <w:rsid w:val="004945A8"/>
    <w:rsid w:val="00494982"/>
    <w:rsid w:val="00495224"/>
    <w:rsid w:val="00495D20"/>
    <w:rsid w:val="0049669D"/>
    <w:rsid w:val="00496849"/>
    <w:rsid w:val="004977C2"/>
    <w:rsid w:val="004978C1"/>
    <w:rsid w:val="004A0193"/>
    <w:rsid w:val="004A0391"/>
    <w:rsid w:val="004A07B8"/>
    <w:rsid w:val="004A1237"/>
    <w:rsid w:val="004A143A"/>
    <w:rsid w:val="004A1551"/>
    <w:rsid w:val="004A1F97"/>
    <w:rsid w:val="004A2AA3"/>
    <w:rsid w:val="004A2AB5"/>
    <w:rsid w:val="004A3FB5"/>
    <w:rsid w:val="004A4616"/>
    <w:rsid w:val="004A4BEF"/>
    <w:rsid w:val="004A4D3F"/>
    <w:rsid w:val="004A5668"/>
    <w:rsid w:val="004A5878"/>
    <w:rsid w:val="004A60AC"/>
    <w:rsid w:val="004A634C"/>
    <w:rsid w:val="004A63ED"/>
    <w:rsid w:val="004A75EA"/>
    <w:rsid w:val="004B01DA"/>
    <w:rsid w:val="004B02C9"/>
    <w:rsid w:val="004B0C15"/>
    <w:rsid w:val="004B176C"/>
    <w:rsid w:val="004B17C8"/>
    <w:rsid w:val="004B3388"/>
    <w:rsid w:val="004B407E"/>
    <w:rsid w:val="004B4325"/>
    <w:rsid w:val="004B5077"/>
    <w:rsid w:val="004B5BF9"/>
    <w:rsid w:val="004B5ECF"/>
    <w:rsid w:val="004B660A"/>
    <w:rsid w:val="004B712D"/>
    <w:rsid w:val="004B7FD7"/>
    <w:rsid w:val="004C0469"/>
    <w:rsid w:val="004C1288"/>
    <w:rsid w:val="004C15E6"/>
    <w:rsid w:val="004C1757"/>
    <w:rsid w:val="004C2784"/>
    <w:rsid w:val="004C27B7"/>
    <w:rsid w:val="004C2DBD"/>
    <w:rsid w:val="004C3294"/>
    <w:rsid w:val="004C35D3"/>
    <w:rsid w:val="004C412B"/>
    <w:rsid w:val="004C5060"/>
    <w:rsid w:val="004C599E"/>
    <w:rsid w:val="004C5D2D"/>
    <w:rsid w:val="004C6059"/>
    <w:rsid w:val="004C61E9"/>
    <w:rsid w:val="004C6E57"/>
    <w:rsid w:val="004D01C6"/>
    <w:rsid w:val="004D0788"/>
    <w:rsid w:val="004D0CE2"/>
    <w:rsid w:val="004D100E"/>
    <w:rsid w:val="004D14D0"/>
    <w:rsid w:val="004D1874"/>
    <w:rsid w:val="004D1C19"/>
    <w:rsid w:val="004D1C22"/>
    <w:rsid w:val="004D30D3"/>
    <w:rsid w:val="004D3F8D"/>
    <w:rsid w:val="004D43AC"/>
    <w:rsid w:val="004D4C22"/>
    <w:rsid w:val="004D4E18"/>
    <w:rsid w:val="004D5071"/>
    <w:rsid w:val="004D5F3F"/>
    <w:rsid w:val="004D63D0"/>
    <w:rsid w:val="004D6426"/>
    <w:rsid w:val="004D72ED"/>
    <w:rsid w:val="004D7BD4"/>
    <w:rsid w:val="004D7C1C"/>
    <w:rsid w:val="004D7EB4"/>
    <w:rsid w:val="004E0735"/>
    <w:rsid w:val="004E0E30"/>
    <w:rsid w:val="004E101D"/>
    <w:rsid w:val="004E181A"/>
    <w:rsid w:val="004E19FD"/>
    <w:rsid w:val="004E2A3B"/>
    <w:rsid w:val="004E3EBD"/>
    <w:rsid w:val="004E41E2"/>
    <w:rsid w:val="004E48F7"/>
    <w:rsid w:val="004E5AD3"/>
    <w:rsid w:val="004E5C62"/>
    <w:rsid w:val="004E612E"/>
    <w:rsid w:val="004E70EA"/>
    <w:rsid w:val="004E735F"/>
    <w:rsid w:val="004E74A6"/>
    <w:rsid w:val="004F0EC6"/>
    <w:rsid w:val="004F1DB5"/>
    <w:rsid w:val="004F21DD"/>
    <w:rsid w:val="004F2996"/>
    <w:rsid w:val="004F29E6"/>
    <w:rsid w:val="004F3004"/>
    <w:rsid w:val="004F3A99"/>
    <w:rsid w:val="004F3EF8"/>
    <w:rsid w:val="004F47AC"/>
    <w:rsid w:val="004F4BBE"/>
    <w:rsid w:val="004F5099"/>
    <w:rsid w:val="004F661D"/>
    <w:rsid w:val="004F6682"/>
    <w:rsid w:val="004F66B9"/>
    <w:rsid w:val="004F6B3D"/>
    <w:rsid w:val="004F7416"/>
    <w:rsid w:val="004F7E6C"/>
    <w:rsid w:val="00500336"/>
    <w:rsid w:val="00500D85"/>
    <w:rsid w:val="00500E71"/>
    <w:rsid w:val="00500F18"/>
    <w:rsid w:val="00501EB2"/>
    <w:rsid w:val="00501F23"/>
    <w:rsid w:val="0050203C"/>
    <w:rsid w:val="00502057"/>
    <w:rsid w:val="0050225D"/>
    <w:rsid w:val="0050244C"/>
    <w:rsid w:val="00503440"/>
    <w:rsid w:val="00504DEE"/>
    <w:rsid w:val="0050740A"/>
    <w:rsid w:val="005074B2"/>
    <w:rsid w:val="00507F6C"/>
    <w:rsid w:val="00510E8A"/>
    <w:rsid w:val="0051188F"/>
    <w:rsid w:val="00511904"/>
    <w:rsid w:val="00512319"/>
    <w:rsid w:val="00512A0C"/>
    <w:rsid w:val="0051396F"/>
    <w:rsid w:val="00514C4B"/>
    <w:rsid w:val="0051500E"/>
    <w:rsid w:val="00515353"/>
    <w:rsid w:val="0051562C"/>
    <w:rsid w:val="00515656"/>
    <w:rsid w:val="0051570E"/>
    <w:rsid w:val="005157A9"/>
    <w:rsid w:val="00516BB1"/>
    <w:rsid w:val="005171D9"/>
    <w:rsid w:val="005172DD"/>
    <w:rsid w:val="00517E64"/>
    <w:rsid w:val="00520E1F"/>
    <w:rsid w:val="0052114A"/>
    <w:rsid w:val="0052194F"/>
    <w:rsid w:val="005219F9"/>
    <w:rsid w:val="00521DB1"/>
    <w:rsid w:val="00521DC1"/>
    <w:rsid w:val="00522ABC"/>
    <w:rsid w:val="00522E2C"/>
    <w:rsid w:val="00523827"/>
    <w:rsid w:val="005248AA"/>
    <w:rsid w:val="00524DA9"/>
    <w:rsid w:val="00524E0D"/>
    <w:rsid w:val="005252DF"/>
    <w:rsid w:val="00525DB3"/>
    <w:rsid w:val="00526769"/>
    <w:rsid w:val="00526C43"/>
    <w:rsid w:val="005278B1"/>
    <w:rsid w:val="0053028E"/>
    <w:rsid w:val="005304BD"/>
    <w:rsid w:val="005305DD"/>
    <w:rsid w:val="00530BED"/>
    <w:rsid w:val="005331C6"/>
    <w:rsid w:val="00533E1B"/>
    <w:rsid w:val="005344D6"/>
    <w:rsid w:val="005344FF"/>
    <w:rsid w:val="0053614D"/>
    <w:rsid w:val="00536806"/>
    <w:rsid w:val="00536999"/>
    <w:rsid w:val="00537748"/>
    <w:rsid w:val="00540753"/>
    <w:rsid w:val="00540A34"/>
    <w:rsid w:val="00540DF8"/>
    <w:rsid w:val="00541777"/>
    <w:rsid w:val="00541FC6"/>
    <w:rsid w:val="0054206D"/>
    <w:rsid w:val="005426D8"/>
    <w:rsid w:val="00542F6C"/>
    <w:rsid w:val="0054300D"/>
    <w:rsid w:val="005432E9"/>
    <w:rsid w:val="0054384B"/>
    <w:rsid w:val="00543D81"/>
    <w:rsid w:val="005451D4"/>
    <w:rsid w:val="0054529C"/>
    <w:rsid w:val="00545374"/>
    <w:rsid w:val="00545472"/>
    <w:rsid w:val="0054784D"/>
    <w:rsid w:val="00547DC0"/>
    <w:rsid w:val="00550308"/>
    <w:rsid w:val="0055163A"/>
    <w:rsid w:val="00551B86"/>
    <w:rsid w:val="00551FFE"/>
    <w:rsid w:val="00552195"/>
    <w:rsid w:val="00552A58"/>
    <w:rsid w:val="0055501C"/>
    <w:rsid w:val="005554F5"/>
    <w:rsid w:val="005558FA"/>
    <w:rsid w:val="00556FA9"/>
    <w:rsid w:val="00557479"/>
    <w:rsid w:val="00557859"/>
    <w:rsid w:val="005601E6"/>
    <w:rsid w:val="0056064F"/>
    <w:rsid w:val="00560D83"/>
    <w:rsid w:val="00560FC6"/>
    <w:rsid w:val="005614B4"/>
    <w:rsid w:val="0056186E"/>
    <w:rsid w:val="0056208F"/>
    <w:rsid w:val="005621A0"/>
    <w:rsid w:val="00563374"/>
    <w:rsid w:val="00563F9E"/>
    <w:rsid w:val="00564EE8"/>
    <w:rsid w:val="00566657"/>
    <w:rsid w:val="00566DEC"/>
    <w:rsid w:val="005670F6"/>
    <w:rsid w:val="0056787B"/>
    <w:rsid w:val="00567D78"/>
    <w:rsid w:val="0057005F"/>
    <w:rsid w:val="0057009A"/>
    <w:rsid w:val="00570545"/>
    <w:rsid w:val="0057139C"/>
    <w:rsid w:val="00572434"/>
    <w:rsid w:val="00572888"/>
    <w:rsid w:val="005732D1"/>
    <w:rsid w:val="00573429"/>
    <w:rsid w:val="0057381A"/>
    <w:rsid w:val="00573F1C"/>
    <w:rsid w:val="00575389"/>
    <w:rsid w:val="0057658A"/>
    <w:rsid w:val="00577AC0"/>
    <w:rsid w:val="005804CC"/>
    <w:rsid w:val="00580629"/>
    <w:rsid w:val="00581D9F"/>
    <w:rsid w:val="00582B6A"/>
    <w:rsid w:val="00582F18"/>
    <w:rsid w:val="00583E42"/>
    <w:rsid w:val="00584BC9"/>
    <w:rsid w:val="00586088"/>
    <w:rsid w:val="0058784B"/>
    <w:rsid w:val="005900F0"/>
    <w:rsid w:val="0059028E"/>
    <w:rsid w:val="00590E7A"/>
    <w:rsid w:val="00591412"/>
    <w:rsid w:val="00591594"/>
    <w:rsid w:val="00591FA0"/>
    <w:rsid w:val="00592A70"/>
    <w:rsid w:val="00592A92"/>
    <w:rsid w:val="00593139"/>
    <w:rsid w:val="0059369F"/>
    <w:rsid w:val="00593D2A"/>
    <w:rsid w:val="00593FDD"/>
    <w:rsid w:val="00594BFA"/>
    <w:rsid w:val="00594F16"/>
    <w:rsid w:val="0059540A"/>
    <w:rsid w:val="005957A8"/>
    <w:rsid w:val="005966F9"/>
    <w:rsid w:val="00596AE8"/>
    <w:rsid w:val="00597503"/>
    <w:rsid w:val="005A03EE"/>
    <w:rsid w:val="005A0CB1"/>
    <w:rsid w:val="005A17DD"/>
    <w:rsid w:val="005A1B7D"/>
    <w:rsid w:val="005A477D"/>
    <w:rsid w:val="005A5FB1"/>
    <w:rsid w:val="005A6328"/>
    <w:rsid w:val="005A747F"/>
    <w:rsid w:val="005A7B98"/>
    <w:rsid w:val="005B1207"/>
    <w:rsid w:val="005B1355"/>
    <w:rsid w:val="005B3609"/>
    <w:rsid w:val="005B3D06"/>
    <w:rsid w:val="005B46CB"/>
    <w:rsid w:val="005B4ADE"/>
    <w:rsid w:val="005B4DC7"/>
    <w:rsid w:val="005B5279"/>
    <w:rsid w:val="005B6070"/>
    <w:rsid w:val="005B7BDD"/>
    <w:rsid w:val="005B7C2C"/>
    <w:rsid w:val="005B7E1A"/>
    <w:rsid w:val="005C0088"/>
    <w:rsid w:val="005C0C75"/>
    <w:rsid w:val="005C17DA"/>
    <w:rsid w:val="005C2180"/>
    <w:rsid w:val="005C231A"/>
    <w:rsid w:val="005C2E02"/>
    <w:rsid w:val="005C3EA4"/>
    <w:rsid w:val="005C6302"/>
    <w:rsid w:val="005D207E"/>
    <w:rsid w:val="005D2616"/>
    <w:rsid w:val="005D3F19"/>
    <w:rsid w:val="005D4B3A"/>
    <w:rsid w:val="005D4C7F"/>
    <w:rsid w:val="005D726E"/>
    <w:rsid w:val="005D7BFA"/>
    <w:rsid w:val="005E0899"/>
    <w:rsid w:val="005E0ED4"/>
    <w:rsid w:val="005E1152"/>
    <w:rsid w:val="005E133C"/>
    <w:rsid w:val="005E16A0"/>
    <w:rsid w:val="005E2578"/>
    <w:rsid w:val="005E265B"/>
    <w:rsid w:val="005E30E9"/>
    <w:rsid w:val="005E3AEF"/>
    <w:rsid w:val="005E583F"/>
    <w:rsid w:val="005E5C97"/>
    <w:rsid w:val="005E60BD"/>
    <w:rsid w:val="005E6BD1"/>
    <w:rsid w:val="005E6EE9"/>
    <w:rsid w:val="005E7366"/>
    <w:rsid w:val="005E7927"/>
    <w:rsid w:val="005E7A23"/>
    <w:rsid w:val="005E7EE3"/>
    <w:rsid w:val="005F1096"/>
    <w:rsid w:val="005F181E"/>
    <w:rsid w:val="005F1C40"/>
    <w:rsid w:val="005F1FBA"/>
    <w:rsid w:val="005F245A"/>
    <w:rsid w:val="005F3A70"/>
    <w:rsid w:val="005F3E66"/>
    <w:rsid w:val="005F3F09"/>
    <w:rsid w:val="005F415A"/>
    <w:rsid w:val="005F47F0"/>
    <w:rsid w:val="005F4A48"/>
    <w:rsid w:val="005F4C7A"/>
    <w:rsid w:val="005F557A"/>
    <w:rsid w:val="005F5BB4"/>
    <w:rsid w:val="005F6199"/>
    <w:rsid w:val="005F66C5"/>
    <w:rsid w:val="005F786E"/>
    <w:rsid w:val="00601290"/>
    <w:rsid w:val="00601559"/>
    <w:rsid w:val="00602253"/>
    <w:rsid w:val="00602E1F"/>
    <w:rsid w:val="006040DA"/>
    <w:rsid w:val="0060433C"/>
    <w:rsid w:val="0060502A"/>
    <w:rsid w:val="0060697A"/>
    <w:rsid w:val="00610325"/>
    <w:rsid w:val="00610776"/>
    <w:rsid w:val="006115FC"/>
    <w:rsid w:val="00614E13"/>
    <w:rsid w:val="00616A73"/>
    <w:rsid w:val="00616C4A"/>
    <w:rsid w:val="00617B45"/>
    <w:rsid w:val="00617D84"/>
    <w:rsid w:val="006206A9"/>
    <w:rsid w:val="00620A3B"/>
    <w:rsid w:val="006214FC"/>
    <w:rsid w:val="00621A37"/>
    <w:rsid w:val="00621BCF"/>
    <w:rsid w:val="00621C0C"/>
    <w:rsid w:val="006226FA"/>
    <w:rsid w:val="00622753"/>
    <w:rsid w:val="006256F4"/>
    <w:rsid w:val="006266D1"/>
    <w:rsid w:val="00626DD2"/>
    <w:rsid w:val="00630119"/>
    <w:rsid w:val="00630C23"/>
    <w:rsid w:val="00631C26"/>
    <w:rsid w:val="00632922"/>
    <w:rsid w:val="00632E5E"/>
    <w:rsid w:val="0063463C"/>
    <w:rsid w:val="0063485A"/>
    <w:rsid w:val="006352A3"/>
    <w:rsid w:val="00635D61"/>
    <w:rsid w:val="0063624F"/>
    <w:rsid w:val="00636299"/>
    <w:rsid w:val="0063656F"/>
    <w:rsid w:val="006369E9"/>
    <w:rsid w:val="006371B3"/>
    <w:rsid w:val="006371EA"/>
    <w:rsid w:val="00637519"/>
    <w:rsid w:val="00637BF8"/>
    <w:rsid w:val="00637D70"/>
    <w:rsid w:val="00637D87"/>
    <w:rsid w:val="006403A2"/>
    <w:rsid w:val="006417B5"/>
    <w:rsid w:val="00641A0B"/>
    <w:rsid w:val="00642847"/>
    <w:rsid w:val="0064295E"/>
    <w:rsid w:val="00643F4D"/>
    <w:rsid w:val="0064416A"/>
    <w:rsid w:val="00644214"/>
    <w:rsid w:val="00644422"/>
    <w:rsid w:val="0064451D"/>
    <w:rsid w:val="00644716"/>
    <w:rsid w:val="0064494C"/>
    <w:rsid w:val="00644C15"/>
    <w:rsid w:val="00645299"/>
    <w:rsid w:val="006453DF"/>
    <w:rsid w:val="0064718E"/>
    <w:rsid w:val="0064753A"/>
    <w:rsid w:val="0065085A"/>
    <w:rsid w:val="006514C6"/>
    <w:rsid w:val="00651730"/>
    <w:rsid w:val="00651CB0"/>
    <w:rsid w:val="00651EED"/>
    <w:rsid w:val="006521E3"/>
    <w:rsid w:val="0065248F"/>
    <w:rsid w:val="00653273"/>
    <w:rsid w:val="00653749"/>
    <w:rsid w:val="0065396A"/>
    <w:rsid w:val="006539FC"/>
    <w:rsid w:val="006548A1"/>
    <w:rsid w:val="00655A7F"/>
    <w:rsid w:val="00656498"/>
    <w:rsid w:val="006568AB"/>
    <w:rsid w:val="00656B99"/>
    <w:rsid w:val="00661860"/>
    <w:rsid w:val="006622F9"/>
    <w:rsid w:val="006629D3"/>
    <w:rsid w:val="006639C0"/>
    <w:rsid w:val="006653E9"/>
    <w:rsid w:val="0066631A"/>
    <w:rsid w:val="006668D4"/>
    <w:rsid w:val="00667087"/>
    <w:rsid w:val="006675DB"/>
    <w:rsid w:val="0066794E"/>
    <w:rsid w:val="006679A5"/>
    <w:rsid w:val="00667C32"/>
    <w:rsid w:val="00670514"/>
    <w:rsid w:val="00670868"/>
    <w:rsid w:val="0067102A"/>
    <w:rsid w:val="006714A9"/>
    <w:rsid w:val="00671FBA"/>
    <w:rsid w:val="00673D82"/>
    <w:rsid w:val="006742FA"/>
    <w:rsid w:val="006748C7"/>
    <w:rsid w:val="00674C61"/>
    <w:rsid w:val="00675E20"/>
    <w:rsid w:val="00675E2F"/>
    <w:rsid w:val="00677005"/>
    <w:rsid w:val="006772AA"/>
    <w:rsid w:val="00677458"/>
    <w:rsid w:val="00677B51"/>
    <w:rsid w:val="00677C5A"/>
    <w:rsid w:val="00677FB3"/>
    <w:rsid w:val="006803A0"/>
    <w:rsid w:val="00682CBD"/>
    <w:rsid w:val="00683282"/>
    <w:rsid w:val="006837F5"/>
    <w:rsid w:val="00683E86"/>
    <w:rsid w:val="00683F42"/>
    <w:rsid w:val="00684183"/>
    <w:rsid w:val="006855DB"/>
    <w:rsid w:val="00685C8A"/>
    <w:rsid w:val="00686259"/>
    <w:rsid w:val="006863B4"/>
    <w:rsid w:val="00686B1B"/>
    <w:rsid w:val="00690452"/>
    <w:rsid w:val="00690B2E"/>
    <w:rsid w:val="00690C67"/>
    <w:rsid w:val="006910EE"/>
    <w:rsid w:val="00694EAD"/>
    <w:rsid w:val="00696BDA"/>
    <w:rsid w:val="00696FCB"/>
    <w:rsid w:val="006970DE"/>
    <w:rsid w:val="006979B2"/>
    <w:rsid w:val="006A033A"/>
    <w:rsid w:val="006A118B"/>
    <w:rsid w:val="006A1636"/>
    <w:rsid w:val="006A31D9"/>
    <w:rsid w:val="006A3738"/>
    <w:rsid w:val="006A38CF"/>
    <w:rsid w:val="006A3DAA"/>
    <w:rsid w:val="006A5716"/>
    <w:rsid w:val="006A59C4"/>
    <w:rsid w:val="006A5D81"/>
    <w:rsid w:val="006A617B"/>
    <w:rsid w:val="006A64D0"/>
    <w:rsid w:val="006A653C"/>
    <w:rsid w:val="006A6F76"/>
    <w:rsid w:val="006A7150"/>
    <w:rsid w:val="006A7969"/>
    <w:rsid w:val="006A7ABA"/>
    <w:rsid w:val="006A7D0E"/>
    <w:rsid w:val="006B120D"/>
    <w:rsid w:val="006B2C3C"/>
    <w:rsid w:val="006B33BC"/>
    <w:rsid w:val="006B3B32"/>
    <w:rsid w:val="006B3D20"/>
    <w:rsid w:val="006B4F72"/>
    <w:rsid w:val="006B5262"/>
    <w:rsid w:val="006B5680"/>
    <w:rsid w:val="006B641A"/>
    <w:rsid w:val="006B6809"/>
    <w:rsid w:val="006B6A33"/>
    <w:rsid w:val="006B6A94"/>
    <w:rsid w:val="006B6D1F"/>
    <w:rsid w:val="006B73F2"/>
    <w:rsid w:val="006B761F"/>
    <w:rsid w:val="006B79DB"/>
    <w:rsid w:val="006B7E61"/>
    <w:rsid w:val="006B7EF8"/>
    <w:rsid w:val="006C13D6"/>
    <w:rsid w:val="006C1763"/>
    <w:rsid w:val="006C1EBB"/>
    <w:rsid w:val="006C1FC1"/>
    <w:rsid w:val="006C21E8"/>
    <w:rsid w:val="006C3B6A"/>
    <w:rsid w:val="006C4DD6"/>
    <w:rsid w:val="006C4E2E"/>
    <w:rsid w:val="006C58C0"/>
    <w:rsid w:val="006C70AF"/>
    <w:rsid w:val="006C74EF"/>
    <w:rsid w:val="006C75F4"/>
    <w:rsid w:val="006D093E"/>
    <w:rsid w:val="006D0C36"/>
    <w:rsid w:val="006D3BE2"/>
    <w:rsid w:val="006D3C23"/>
    <w:rsid w:val="006D3E4F"/>
    <w:rsid w:val="006D4622"/>
    <w:rsid w:val="006D478A"/>
    <w:rsid w:val="006D52E6"/>
    <w:rsid w:val="006D5390"/>
    <w:rsid w:val="006D54BE"/>
    <w:rsid w:val="006D5516"/>
    <w:rsid w:val="006D5D00"/>
    <w:rsid w:val="006D6B50"/>
    <w:rsid w:val="006D76A0"/>
    <w:rsid w:val="006D780C"/>
    <w:rsid w:val="006E0C5D"/>
    <w:rsid w:val="006E106F"/>
    <w:rsid w:val="006E19BC"/>
    <w:rsid w:val="006E1DCA"/>
    <w:rsid w:val="006E2EAC"/>
    <w:rsid w:val="006E30BE"/>
    <w:rsid w:val="006E390B"/>
    <w:rsid w:val="006E5FF1"/>
    <w:rsid w:val="006E6393"/>
    <w:rsid w:val="006E6651"/>
    <w:rsid w:val="006E6764"/>
    <w:rsid w:val="006E6B75"/>
    <w:rsid w:val="006E7015"/>
    <w:rsid w:val="006E71EB"/>
    <w:rsid w:val="006E765A"/>
    <w:rsid w:val="006F0D13"/>
    <w:rsid w:val="006F14B0"/>
    <w:rsid w:val="006F1B7B"/>
    <w:rsid w:val="006F1FC2"/>
    <w:rsid w:val="006F3749"/>
    <w:rsid w:val="006F3C73"/>
    <w:rsid w:val="006F4435"/>
    <w:rsid w:val="006F44FF"/>
    <w:rsid w:val="006F4953"/>
    <w:rsid w:val="006F72F1"/>
    <w:rsid w:val="0070070A"/>
    <w:rsid w:val="00703164"/>
    <w:rsid w:val="00703202"/>
    <w:rsid w:val="007039BA"/>
    <w:rsid w:val="00704DAB"/>
    <w:rsid w:val="00705B05"/>
    <w:rsid w:val="007077D4"/>
    <w:rsid w:val="00707FDB"/>
    <w:rsid w:val="00710187"/>
    <w:rsid w:val="00710A01"/>
    <w:rsid w:val="00710B33"/>
    <w:rsid w:val="0071167F"/>
    <w:rsid w:val="0071175A"/>
    <w:rsid w:val="007118F6"/>
    <w:rsid w:val="0071196B"/>
    <w:rsid w:val="00711C00"/>
    <w:rsid w:val="00711C92"/>
    <w:rsid w:val="0071219B"/>
    <w:rsid w:val="00712215"/>
    <w:rsid w:val="00713DAC"/>
    <w:rsid w:val="0071410B"/>
    <w:rsid w:val="0071426D"/>
    <w:rsid w:val="0071433A"/>
    <w:rsid w:val="00714369"/>
    <w:rsid w:val="00714B99"/>
    <w:rsid w:val="00715651"/>
    <w:rsid w:val="00715AC7"/>
    <w:rsid w:val="0071623B"/>
    <w:rsid w:val="00716475"/>
    <w:rsid w:val="00720223"/>
    <w:rsid w:val="00720C0A"/>
    <w:rsid w:val="00720E31"/>
    <w:rsid w:val="00721DFF"/>
    <w:rsid w:val="00721F08"/>
    <w:rsid w:val="007232ED"/>
    <w:rsid w:val="0072369B"/>
    <w:rsid w:val="00723815"/>
    <w:rsid w:val="00723F5A"/>
    <w:rsid w:val="00724C15"/>
    <w:rsid w:val="00724C7D"/>
    <w:rsid w:val="00724DA6"/>
    <w:rsid w:val="00725D79"/>
    <w:rsid w:val="007334C9"/>
    <w:rsid w:val="00733512"/>
    <w:rsid w:val="00733D2F"/>
    <w:rsid w:val="00734093"/>
    <w:rsid w:val="0073434D"/>
    <w:rsid w:val="007343B6"/>
    <w:rsid w:val="0073492B"/>
    <w:rsid w:val="00734CC1"/>
    <w:rsid w:val="00737FC2"/>
    <w:rsid w:val="00740876"/>
    <w:rsid w:val="00741B5A"/>
    <w:rsid w:val="00741CC0"/>
    <w:rsid w:val="00741DC5"/>
    <w:rsid w:val="00742274"/>
    <w:rsid w:val="00742720"/>
    <w:rsid w:val="00742AC4"/>
    <w:rsid w:val="00742FF9"/>
    <w:rsid w:val="007433D5"/>
    <w:rsid w:val="007434FD"/>
    <w:rsid w:val="00743B70"/>
    <w:rsid w:val="00743C32"/>
    <w:rsid w:val="00743D94"/>
    <w:rsid w:val="00744B85"/>
    <w:rsid w:val="007450CA"/>
    <w:rsid w:val="007468D0"/>
    <w:rsid w:val="007475DF"/>
    <w:rsid w:val="00750A38"/>
    <w:rsid w:val="0075137F"/>
    <w:rsid w:val="00752115"/>
    <w:rsid w:val="007522A4"/>
    <w:rsid w:val="007533BC"/>
    <w:rsid w:val="0075386F"/>
    <w:rsid w:val="00753F30"/>
    <w:rsid w:val="00753F34"/>
    <w:rsid w:val="00753FD7"/>
    <w:rsid w:val="007555DE"/>
    <w:rsid w:val="00755A81"/>
    <w:rsid w:val="007560CB"/>
    <w:rsid w:val="00756D91"/>
    <w:rsid w:val="00756F3F"/>
    <w:rsid w:val="00756FC5"/>
    <w:rsid w:val="007570AF"/>
    <w:rsid w:val="007574FF"/>
    <w:rsid w:val="0076001C"/>
    <w:rsid w:val="0076073B"/>
    <w:rsid w:val="0076118F"/>
    <w:rsid w:val="0076182C"/>
    <w:rsid w:val="00762358"/>
    <w:rsid w:val="007628E0"/>
    <w:rsid w:val="00762E46"/>
    <w:rsid w:val="0076331E"/>
    <w:rsid w:val="00764D58"/>
    <w:rsid w:val="007650AD"/>
    <w:rsid w:val="007663B0"/>
    <w:rsid w:val="00767079"/>
    <w:rsid w:val="0076760E"/>
    <w:rsid w:val="00767622"/>
    <w:rsid w:val="00767833"/>
    <w:rsid w:val="00767C6A"/>
    <w:rsid w:val="00767F71"/>
    <w:rsid w:val="007700A8"/>
    <w:rsid w:val="0077015E"/>
    <w:rsid w:val="00770304"/>
    <w:rsid w:val="00770820"/>
    <w:rsid w:val="00770C90"/>
    <w:rsid w:val="0077117B"/>
    <w:rsid w:val="007713FF"/>
    <w:rsid w:val="00772BA6"/>
    <w:rsid w:val="00772C71"/>
    <w:rsid w:val="00773E71"/>
    <w:rsid w:val="00774635"/>
    <w:rsid w:val="007755B9"/>
    <w:rsid w:val="007758FB"/>
    <w:rsid w:val="00775C96"/>
    <w:rsid w:val="0077606B"/>
    <w:rsid w:val="00776B38"/>
    <w:rsid w:val="00777436"/>
    <w:rsid w:val="00777486"/>
    <w:rsid w:val="007778E9"/>
    <w:rsid w:val="0078016F"/>
    <w:rsid w:val="00781DA9"/>
    <w:rsid w:val="00782211"/>
    <w:rsid w:val="0078272D"/>
    <w:rsid w:val="007827F9"/>
    <w:rsid w:val="00783AF2"/>
    <w:rsid w:val="00783DD9"/>
    <w:rsid w:val="00784EB6"/>
    <w:rsid w:val="00785104"/>
    <w:rsid w:val="0078510E"/>
    <w:rsid w:val="00785204"/>
    <w:rsid w:val="00785549"/>
    <w:rsid w:val="00786030"/>
    <w:rsid w:val="00786410"/>
    <w:rsid w:val="00787005"/>
    <w:rsid w:val="007879C5"/>
    <w:rsid w:val="00787BD9"/>
    <w:rsid w:val="00787DF7"/>
    <w:rsid w:val="007902D6"/>
    <w:rsid w:val="00790EAA"/>
    <w:rsid w:val="00790F01"/>
    <w:rsid w:val="00791E25"/>
    <w:rsid w:val="00791EA0"/>
    <w:rsid w:val="0079241A"/>
    <w:rsid w:val="00792CB0"/>
    <w:rsid w:val="00792F36"/>
    <w:rsid w:val="007932EA"/>
    <w:rsid w:val="007941E6"/>
    <w:rsid w:val="00796C67"/>
    <w:rsid w:val="007973F3"/>
    <w:rsid w:val="007A07D4"/>
    <w:rsid w:val="007A1446"/>
    <w:rsid w:val="007A29B8"/>
    <w:rsid w:val="007A2BB0"/>
    <w:rsid w:val="007A3376"/>
    <w:rsid w:val="007A3E66"/>
    <w:rsid w:val="007A4599"/>
    <w:rsid w:val="007A6236"/>
    <w:rsid w:val="007A67E5"/>
    <w:rsid w:val="007A6889"/>
    <w:rsid w:val="007A7107"/>
    <w:rsid w:val="007B014E"/>
    <w:rsid w:val="007B10FD"/>
    <w:rsid w:val="007B110A"/>
    <w:rsid w:val="007B2090"/>
    <w:rsid w:val="007B2252"/>
    <w:rsid w:val="007B2487"/>
    <w:rsid w:val="007B375C"/>
    <w:rsid w:val="007B3966"/>
    <w:rsid w:val="007B46FC"/>
    <w:rsid w:val="007B4B88"/>
    <w:rsid w:val="007B5332"/>
    <w:rsid w:val="007B53E5"/>
    <w:rsid w:val="007B65A0"/>
    <w:rsid w:val="007B6712"/>
    <w:rsid w:val="007B6B67"/>
    <w:rsid w:val="007B6CE4"/>
    <w:rsid w:val="007B7105"/>
    <w:rsid w:val="007C091C"/>
    <w:rsid w:val="007C1B9F"/>
    <w:rsid w:val="007C2087"/>
    <w:rsid w:val="007C2239"/>
    <w:rsid w:val="007C25C9"/>
    <w:rsid w:val="007C2941"/>
    <w:rsid w:val="007C310B"/>
    <w:rsid w:val="007C437F"/>
    <w:rsid w:val="007C43D8"/>
    <w:rsid w:val="007C4D3F"/>
    <w:rsid w:val="007C53CD"/>
    <w:rsid w:val="007C5930"/>
    <w:rsid w:val="007C5DD3"/>
    <w:rsid w:val="007C6272"/>
    <w:rsid w:val="007C6B62"/>
    <w:rsid w:val="007C6E0C"/>
    <w:rsid w:val="007C6EAF"/>
    <w:rsid w:val="007C7BAD"/>
    <w:rsid w:val="007D038C"/>
    <w:rsid w:val="007D0DAF"/>
    <w:rsid w:val="007D1F9E"/>
    <w:rsid w:val="007D2481"/>
    <w:rsid w:val="007D29AA"/>
    <w:rsid w:val="007D401A"/>
    <w:rsid w:val="007D4220"/>
    <w:rsid w:val="007D4BC3"/>
    <w:rsid w:val="007D55FF"/>
    <w:rsid w:val="007D5DAA"/>
    <w:rsid w:val="007D63B9"/>
    <w:rsid w:val="007D7609"/>
    <w:rsid w:val="007D7F35"/>
    <w:rsid w:val="007E1228"/>
    <w:rsid w:val="007E13B4"/>
    <w:rsid w:val="007E27D8"/>
    <w:rsid w:val="007E2C48"/>
    <w:rsid w:val="007E3011"/>
    <w:rsid w:val="007E35E1"/>
    <w:rsid w:val="007E3EF1"/>
    <w:rsid w:val="007E42B6"/>
    <w:rsid w:val="007E4960"/>
    <w:rsid w:val="007E5064"/>
    <w:rsid w:val="007E515A"/>
    <w:rsid w:val="007E51D9"/>
    <w:rsid w:val="007E5C20"/>
    <w:rsid w:val="007E63DB"/>
    <w:rsid w:val="007E6B5D"/>
    <w:rsid w:val="007E6B8E"/>
    <w:rsid w:val="007E75E6"/>
    <w:rsid w:val="007F115E"/>
    <w:rsid w:val="007F2B53"/>
    <w:rsid w:val="007F31B7"/>
    <w:rsid w:val="007F4714"/>
    <w:rsid w:val="007F49C8"/>
    <w:rsid w:val="007F69A0"/>
    <w:rsid w:val="007F6EC1"/>
    <w:rsid w:val="007F77C5"/>
    <w:rsid w:val="0080096A"/>
    <w:rsid w:val="00800F1F"/>
    <w:rsid w:val="00801058"/>
    <w:rsid w:val="00802FE5"/>
    <w:rsid w:val="00805A57"/>
    <w:rsid w:val="00806D92"/>
    <w:rsid w:val="0080727C"/>
    <w:rsid w:val="008074F6"/>
    <w:rsid w:val="008077A0"/>
    <w:rsid w:val="00807D9F"/>
    <w:rsid w:val="00807F94"/>
    <w:rsid w:val="00810879"/>
    <w:rsid w:val="008108F8"/>
    <w:rsid w:val="008117C2"/>
    <w:rsid w:val="00812E21"/>
    <w:rsid w:val="008148EA"/>
    <w:rsid w:val="00814BC8"/>
    <w:rsid w:val="00815081"/>
    <w:rsid w:val="00815576"/>
    <w:rsid w:val="00815626"/>
    <w:rsid w:val="00815627"/>
    <w:rsid w:val="0081573E"/>
    <w:rsid w:val="00815ADA"/>
    <w:rsid w:val="00816C0C"/>
    <w:rsid w:val="00816CF3"/>
    <w:rsid w:val="008213F2"/>
    <w:rsid w:val="00822803"/>
    <w:rsid w:val="008230B8"/>
    <w:rsid w:val="008230BB"/>
    <w:rsid w:val="00823764"/>
    <w:rsid w:val="0082392F"/>
    <w:rsid w:val="00824251"/>
    <w:rsid w:val="00824727"/>
    <w:rsid w:val="00824F4C"/>
    <w:rsid w:val="008262A2"/>
    <w:rsid w:val="00826551"/>
    <w:rsid w:val="00826904"/>
    <w:rsid w:val="00826A5D"/>
    <w:rsid w:val="00826B9A"/>
    <w:rsid w:val="00826E8E"/>
    <w:rsid w:val="00827501"/>
    <w:rsid w:val="0082771D"/>
    <w:rsid w:val="00827F44"/>
    <w:rsid w:val="00831624"/>
    <w:rsid w:val="00831935"/>
    <w:rsid w:val="00833B4C"/>
    <w:rsid w:val="00833C1D"/>
    <w:rsid w:val="00833C8B"/>
    <w:rsid w:val="008341AB"/>
    <w:rsid w:val="008355D7"/>
    <w:rsid w:val="00835667"/>
    <w:rsid w:val="00835F11"/>
    <w:rsid w:val="008365B8"/>
    <w:rsid w:val="00837280"/>
    <w:rsid w:val="00837415"/>
    <w:rsid w:val="00837521"/>
    <w:rsid w:val="00837CD0"/>
    <w:rsid w:val="00840D53"/>
    <w:rsid w:val="00841471"/>
    <w:rsid w:val="00841A65"/>
    <w:rsid w:val="00841E96"/>
    <w:rsid w:val="00842941"/>
    <w:rsid w:val="00842D99"/>
    <w:rsid w:val="00842F4B"/>
    <w:rsid w:val="0084318E"/>
    <w:rsid w:val="0084400A"/>
    <w:rsid w:val="00844387"/>
    <w:rsid w:val="00844541"/>
    <w:rsid w:val="0084488E"/>
    <w:rsid w:val="0084512E"/>
    <w:rsid w:val="008461C8"/>
    <w:rsid w:val="00846CF2"/>
    <w:rsid w:val="00846E9E"/>
    <w:rsid w:val="00846FB8"/>
    <w:rsid w:val="00847224"/>
    <w:rsid w:val="008475E6"/>
    <w:rsid w:val="008477E9"/>
    <w:rsid w:val="008507FB"/>
    <w:rsid w:val="008522E6"/>
    <w:rsid w:val="0085245C"/>
    <w:rsid w:val="008525D8"/>
    <w:rsid w:val="0085298A"/>
    <w:rsid w:val="008530BD"/>
    <w:rsid w:val="00853E3E"/>
    <w:rsid w:val="008540DE"/>
    <w:rsid w:val="00854B23"/>
    <w:rsid w:val="00854D18"/>
    <w:rsid w:val="00855F35"/>
    <w:rsid w:val="0085657D"/>
    <w:rsid w:val="00856CDF"/>
    <w:rsid w:val="00856DA0"/>
    <w:rsid w:val="00861270"/>
    <w:rsid w:val="0086214B"/>
    <w:rsid w:val="008631DD"/>
    <w:rsid w:val="008633AF"/>
    <w:rsid w:val="008637A2"/>
    <w:rsid w:val="008651DB"/>
    <w:rsid w:val="008664D1"/>
    <w:rsid w:val="0086670A"/>
    <w:rsid w:val="00867CDC"/>
    <w:rsid w:val="00871095"/>
    <w:rsid w:val="008713AC"/>
    <w:rsid w:val="008716B4"/>
    <w:rsid w:val="008716BC"/>
    <w:rsid w:val="00872509"/>
    <w:rsid w:val="00872CE7"/>
    <w:rsid w:val="00873FC4"/>
    <w:rsid w:val="00874DEF"/>
    <w:rsid w:val="008763A3"/>
    <w:rsid w:val="00876B0B"/>
    <w:rsid w:val="00876D8B"/>
    <w:rsid w:val="00881CD1"/>
    <w:rsid w:val="0088252D"/>
    <w:rsid w:val="00882804"/>
    <w:rsid w:val="00882B66"/>
    <w:rsid w:val="00883267"/>
    <w:rsid w:val="00883E4E"/>
    <w:rsid w:val="0088501C"/>
    <w:rsid w:val="00885E28"/>
    <w:rsid w:val="00886238"/>
    <w:rsid w:val="008863A0"/>
    <w:rsid w:val="0088694B"/>
    <w:rsid w:val="00886BE5"/>
    <w:rsid w:val="00887DF2"/>
    <w:rsid w:val="00890668"/>
    <w:rsid w:val="00890DAF"/>
    <w:rsid w:val="00891255"/>
    <w:rsid w:val="0089144E"/>
    <w:rsid w:val="008915D4"/>
    <w:rsid w:val="008919F9"/>
    <w:rsid w:val="00893574"/>
    <w:rsid w:val="008957FD"/>
    <w:rsid w:val="00895B33"/>
    <w:rsid w:val="00895B42"/>
    <w:rsid w:val="00895BFC"/>
    <w:rsid w:val="008969EB"/>
    <w:rsid w:val="00896BFE"/>
    <w:rsid w:val="008972F2"/>
    <w:rsid w:val="008A1340"/>
    <w:rsid w:val="008A36C3"/>
    <w:rsid w:val="008A3CDA"/>
    <w:rsid w:val="008A3F34"/>
    <w:rsid w:val="008A4183"/>
    <w:rsid w:val="008A4500"/>
    <w:rsid w:val="008A46AF"/>
    <w:rsid w:val="008A4C75"/>
    <w:rsid w:val="008A4E35"/>
    <w:rsid w:val="008A5BFD"/>
    <w:rsid w:val="008A624C"/>
    <w:rsid w:val="008A6C74"/>
    <w:rsid w:val="008B0BA1"/>
    <w:rsid w:val="008B2426"/>
    <w:rsid w:val="008B2CAC"/>
    <w:rsid w:val="008B3005"/>
    <w:rsid w:val="008B31DC"/>
    <w:rsid w:val="008B41E5"/>
    <w:rsid w:val="008B4E86"/>
    <w:rsid w:val="008B4FFD"/>
    <w:rsid w:val="008B5462"/>
    <w:rsid w:val="008B554D"/>
    <w:rsid w:val="008B60C2"/>
    <w:rsid w:val="008B6E2B"/>
    <w:rsid w:val="008B77CE"/>
    <w:rsid w:val="008B7D44"/>
    <w:rsid w:val="008C05E4"/>
    <w:rsid w:val="008C0C29"/>
    <w:rsid w:val="008C0EFC"/>
    <w:rsid w:val="008C14DB"/>
    <w:rsid w:val="008C2C3B"/>
    <w:rsid w:val="008C3A9D"/>
    <w:rsid w:val="008C3FC9"/>
    <w:rsid w:val="008C4F8C"/>
    <w:rsid w:val="008C51EC"/>
    <w:rsid w:val="008C55C8"/>
    <w:rsid w:val="008C743A"/>
    <w:rsid w:val="008D0612"/>
    <w:rsid w:val="008D069D"/>
    <w:rsid w:val="008D07AD"/>
    <w:rsid w:val="008D0F15"/>
    <w:rsid w:val="008D1087"/>
    <w:rsid w:val="008D1FCC"/>
    <w:rsid w:val="008D245E"/>
    <w:rsid w:val="008D3290"/>
    <w:rsid w:val="008D3B43"/>
    <w:rsid w:val="008D3BE4"/>
    <w:rsid w:val="008D4845"/>
    <w:rsid w:val="008D50CD"/>
    <w:rsid w:val="008D66F5"/>
    <w:rsid w:val="008D7899"/>
    <w:rsid w:val="008D7969"/>
    <w:rsid w:val="008D7999"/>
    <w:rsid w:val="008E095B"/>
    <w:rsid w:val="008E0AC1"/>
    <w:rsid w:val="008E3445"/>
    <w:rsid w:val="008E36CB"/>
    <w:rsid w:val="008E3C3F"/>
    <w:rsid w:val="008E3E19"/>
    <w:rsid w:val="008E4246"/>
    <w:rsid w:val="008E43E9"/>
    <w:rsid w:val="008E675F"/>
    <w:rsid w:val="008E67EB"/>
    <w:rsid w:val="008E6A60"/>
    <w:rsid w:val="008E6E00"/>
    <w:rsid w:val="008E7640"/>
    <w:rsid w:val="008E7BAC"/>
    <w:rsid w:val="008E7BCC"/>
    <w:rsid w:val="008E7E11"/>
    <w:rsid w:val="008F059B"/>
    <w:rsid w:val="008F0944"/>
    <w:rsid w:val="008F0AD8"/>
    <w:rsid w:val="008F237E"/>
    <w:rsid w:val="008F3724"/>
    <w:rsid w:val="008F6216"/>
    <w:rsid w:val="008F7629"/>
    <w:rsid w:val="008F7761"/>
    <w:rsid w:val="009005F6"/>
    <w:rsid w:val="00900C57"/>
    <w:rsid w:val="00901E73"/>
    <w:rsid w:val="00902BDF"/>
    <w:rsid w:val="00902FDA"/>
    <w:rsid w:val="00903004"/>
    <w:rsid w:val="009033BD"/>
    <w:rsid w:val="00903687"/>
    <w:rsid w:val="009039F5"/>
    <w:rsid w:val="009041FD"/>
    <w:rsid w:val="009055CC"/>
    <w:rsid w:val="00905953"/>
    <w:rsid w:val="00905A01"/>
    <w:rsid w:val="0090799F"/>
    <w:rsid w:val="00907A2D"/>
    <w:rsid w:val="00907D59"/>
    <w:rsid w:val="00910322"/>
    <w:rsid w:val="00910497"/>
    <w:rsid w:val="00910D98"/>
    <w:rsid w:val="00910E40"/>
    <w:rsid w:val="00910EF6"/>
    <w:rsid w:val="00911239"/>
    <w:rsid w:val="0091136E"/>
    <w:rsid w:val="009115F6"/>
    <w:rsid w:val="00911E4F"/>
    <w:rsid w:val="00911FBE"/>
    <w:rsid w:val="00913674"/>
    <w:rsid w:val="00913EA8"/>
    <w:rsid w:val="00914480"/>
    <w:rsid w:val="00914507"/>
    <w:rsid w:val="00914920"/>
    <w:rsid w:val="009156E3"/>
    <w:rsid w:val="00915B35"/>
    <w:rsid w:val="00917003"/>
    <w:rsid w:val="009201C9"/>
    <w:rsid w:val="009202B2"/>
    <w:rsid w:val="009203AC"/>
    <w:rsid w:val="00921939"/>
    <w:rsid w:val="009222B6"/>
    <w:rsid w:val="00922793"/>
    <w:rsid w:val="00923BEB"/>
    <w:rsid w:val="00923FAA"/>
    <w:rsid w:val="00923FCE"/>
    <w:rsid w:val="00924020"/>
    <w:rsid w:val="0092447A"/>
    <w:rsid w:val="009248E4"/>
    <w:rsid w:val="00924B3B"/>
    <w:rsid w:val="009251F3"/>
    <w:rsid w:val="009252D9"/>
    <w:rsid w:val="00925FA1"/>
    <w:rsid w:val="0092646E"/>
    <w:rsid w:val="009266A4"/>
    <w:rsid w:val="00926C63"/>
    <w:rsid w:val="00926EC6"/>
    <w:rsid w:val="00927404"/>
    <w:rsid w:val="00930669"/>
    <w:rsid w:val="0093196C"/>
    <w:rsid w:val="00931E42"/>
    <w:rsid w:val="009329CE"/>
    <w:rsid w:val="00934EA1"/>
    <w:rsid w:val="00935026"/>
    <w:rsid w:val="009351ED"/>
    <w:rsid w:val="009354AE"/>
    <w:rsid w:val="00935A44"/>
    <w:rsid w:val="00935FAF"/>
    <w:rsid w:val="009364E0"/>
    <w:rsid w:val="00936B4E"/>
    <w:rsid w:val="00936C95"/>
    <w:rsid w:val="00937E5F"/>
    <w:rsid w:val="00940522"/>
    <w:rsid w:val="00940694"/>
    <w:rsid w:val="00940DA1"/>
    <w:rsid w:val="00940F54"/>
    <w:rsid w:val="0094103E"/>
    <w:rsid w:val="009419AB"/>
    <w:rsid w:val="00941BC5"/>
    <w:rsid w:val="00941C14"/>
    <w:rsid w:val="00942A93"/>
    <w:rsid w:val="00942BD5"/>
    <w:rsid w:val="00942D1C"/>
    <w:rsid w:val="00943235"/>
    <w:rsid w:val="00943662"/>
    <w:rsid w:val="00943898"/>
    <w:rsid w:val="00944094"/>
    <w:rsid w:val="0095039E"/>
    <w:rsid w:val="00951070"/>
    <w:rsid w:val="0095249F"/>
    <w:rsid w:val="00953628"/>
    <w:rsid w:val="0095376D"/>
    <w:rsid w:val="00954277"/>
    <w:rsid w:val="00954CCD"/>
    <w:rsid w:val="00955F2F"/>
    <w:rsid w:val="00956838"/>
    <w:rsid w:val="009568D8"/>
    <w:rsid w:val="00956BFB"/>
    <w:rsid w:val="00957557"/>
    <w:rsid w:val="00957BD5"/>
    <w:rsid w:val="00960215"/>
    <w:rsid w:val="00960E10"/>
    <w:rsid w:val="00960EDB"/>
    <w:rsid w:val="00961C92"/>
    <w:rsid w:val="00962E3C"/>
    <w:rsid w:val="009632DE"/>
    <w:rsid w:val="0096331D"/>
    <w:rsid w:val="00963926"/>
    <w:rsid w:val="00964569"/>
    <w:rsid w:val="00966D13"/>
    <w:rsid w:val="00966D1B"/>
    <w:rsid w:val="0097021E"/>
    <w:rsid w:val="009716AF"/>
    <w:rsid w:val="00971765"/>
    <w:rsid w:val="00971D48"/>
    <w:rsid w:val="00972E4B"/>
    <w:rsid w:val="0097349C"/>
    <w:rsid w:val="009735A9"/>
    <w:rsid w:val="00973D46"/>
    <w:rsid w:val="00974311"/>
    <w:rsid w:val="009761B1"/>
    <w:rsid w:val="009771FC"/>
    <w:rsid w:val="0097790A"/>
    <w:rsid w:val="00977A99"/>
    <w:rsid w:val="00977F0F"/>
    <w:rsid w:val="00982C8A"/>
    <w:rsid w:val="00982D03"/>
    <w:rsid w:val="00985A57"/>
    <w:rsid w:val="00985A7E"/>
    <w:rsid w:val="009877A1"/>
    <w:rsid w:val="00987CA4"/>
    <w:rsid w:val="00987FD0"/>
    <w:rsid w:val="009905E2"/>
    <w:rsid w:val="00990D61"/>
    <w:rsid w:val="009914BA"/>
    <w:rsid w:val="00991BAB"/>
    <w:rsid w:val="009920B4"/>
    <w:rsid w:val="00992557"/>
    <w:rsid w:val="00992605"/>
    <w:rsid w:val="0099266F"/>
    <w:rsid w:val="00993543"/>
    <w:rsid w:val="009941B2"/>
    <w:rsid w:val="00994C87"/>
    <w:rsid w:val="00994E79"/>
    <w:rsid w:val="00995103"/>
    <w:rsid w:val="00995F1A"/>
    <w:rsid w:val="00996E40"/>
    <w:rsid w:val="009970B5"/>
    <w:rsid w:val="00997D37"/>
    <w:rsid w:val="009A02E6"/>
    <w:rsid w:val="009A0FA4"/>
    <w:rsid w:val="009A0FAD"/>
    <w:rsid w:val="009A138A"/>
    <w:rsid w:val="009A1CC8"/>
    <w:rsid w:val="009A2A9D"/>
    <w:rsid w:val="009A2C91"/>
    <w:rsid w:val="009A2E0D"/>
    <w:rsid w:val="009A4881"/>
    <w:rsid w:val="009A4A14"/>
    <w:rsid w:val="009A4D02"/>
    <w:rsid w:val="009A4F41"/>
    <w:rsid w:val="009A6E0E"/>
    <w:rsid w:val="009A7B24"/>
    <w:rsid w:val="009B07AB"/>
    <w:rsid w:val="009B0885"/>
    <w:rsid w:val="009B0983"/>
    <w:rsid w:val="009B0A93"/>
    <w:rsid w:val="009B0B90"/>
    <w:rsid w:val="009B25B3"/>
    <w:rsid w:val="009B2982"/>
    <w:rsid w:val="009B38B6"/>
    <w:rsid w:val="009B3DFC"/>
    <w:rsid w:val="009B5C0C"/>
    <w:rsid w:val="009B613A"/>
    <w:rsid w:val="009B6598"/>
    <w:rsid w:val="009B6902"/>
    <w:rsid w:val="009B769E"/>
    <w:rsid w:val="009B77B9"/>
    <w:rsid w:val="009B789C"/>
    <w:rsid w:val="009B7A65"/>
    <w:rsid w:val="009C0624"/>
    <w:rsid w:val="009C2186"/>
    <w:rsid w:val="009C2A0C"/>
    <w:rsid w:val="009C338B"/>
    <w:rsid w:val="009C4E29"/>
    <w:rsid w:val="009C5721"/>
    <w:rsid w:val="009C6791"/>
    <w:rsid w:val="009C6BB7"/>
    <w:rsid w:val="009C749D"/>
    <w:rsid w:val="009D00EA"/>
    <w:rsid w:val="009D0736"/>
    <w:rsid w:val="009D0BA7"/>
    <w:rsid w:val="009D0D40"/>
    <w:rsid w:val="009D1332"/>
    <w:rsid w:val="009D42DA"/>
    <w:rsid w:val="009D4C4E"/>
    <w:rsid w:val="009D50EE"/>
    <w:rsid w:val="009E0048"/>
    <w:rsid w:val="009E06B9"/>
    <w:rsid w:val="009E1840"/>
    <w:rsid w:val="009E1AF8"/>
    <w:rsid w:val="009E242B"/>
    <w:rsid w:val="009E26DC"/>
    <w:rsid w:val="009E2B4F"/>
    <w:rsid w:val="009E2DD9"/>
    <w:rsid w:val="009E3B77"/>
    <w:rsid w:val="009E3E73"/>
    <w:rsid w:val="009E417C"/>
    <w:rsid w:val="009E46C2"/>
    <w:rsid w:val="009E5F6A"/>
    <w:rsid w:val="009F0304"/>
    <w:rsid w:val="009F0C2A"/>
    <w:rsid w:val="009F10C2"/>
    <w:rsid w:val="009F1614"/>
    <w:rsid w:val="009F282B"/>
    <w:rsid w:val="009F2AB4"/>
    <w:rsid w:val="009F3135"/>
    <w:rsid w:val="009F39CE"/>
    <w:rsid w:val="009F40E6"/>
    <w:rsid w:val="009F54B0"/>
    <w:rsid w:val="009F5BE0"/>
    <w:rsid w:val="009F5E83"/>
    <w:rsid w:val="00A00A3D"/>
    <w:rsid w:val="00A00A58"/>
    <w:rsid w:val="00A00CE7"/>
    <w:rsid w:val="00A00CFB"/>
    <w:rsid w:val="00A011B3"/>
    <w:rsid w:val="00A01818"/>
    <w:rsid w:val="00A01C9D"/>
    <w:rsid w:val="00A0223C"/>
    <w:rsid w:val="00A02F48"/>
    <w:rsid w:val="00A0448D"/>
    <w:rsid w:val="00A0459F"/>
    <w:rsid w:val="00A059CC"/>
    <w:rsid w:val="00A05EA9"/>
    <w:rsid w:val="00A069D9"/>
    <w:rsid w:val="00A06DE4"/>
    <w:rsid w:val="00A0704F"/>
    <w:rsid w:val="00A11128"/>
    <w:rsid w:val="00A13671"/>
    <w:rsid w:val="00A14285"/>
    <w:rsid w:val="00A170E9"/>
    <w:rsid w:val="00A17582"/>
    <w:rsid w:val="00A1797B"/>
    <w:rsid w:val="00A17D6C"/>
    <w:rsid w:val="00A208C1"/>
    <w:rsid w:val="00A20FB6"/>
    <w:rsid w:val="00A2117A"/>
    <w:rsid w:val="00A2126C"/>
    <w:rsid w:val="00A212A9"/>
    <w:rsid w:val="00A212D2"/>
    <w:rsid w:val="00A218F3"/>
    <w:rsid w:val="00A2208B"/>
    <w:rsid w:val="00A230CB"/>
    <w:rsid w:val="00A23266"/>
    <w:rsid w:val="00A23316"/>
    <w:rsid w:val="00A24673"/>
    <w:rsid w:val="00A25302"/>
    <w:rsid w:val="00A25C0C"/>
    <w:rsid w:val="00A26026"/>
    <w:rsid w:val="00A2605F"/>
    <w:rsid w:val="00A261AF"/>
    <w:rsid w:val="00A26617"/>
    <w:rsid w:val="00A26D17"/>
    <w:rsid w:val="00A270E4"/>
    <w:rsid w:val="00A27665"/>
    <w:rsid w:val="00A27F60"/>
    <w:rsid w:val="00A305AF"/>
    <w:rsid w:val="00A30DA0"/>
    <w:rsid w:val="00A31AE8"/>
    <w:rsid w:val="00A31B4F"/>
    <w:rsid w:val="00A34795"/>
    <w:rsid w:val="00A34957"/>
    <w:rsid w:val="00A353A3"/>
    <w:rsid w:val="00A357F0"/>
    <w:rsid w:val="00A36310"/>
    <w:rsid w:val="00A3633C"/>
    <w:rsid w:val="00A36DA7"/>
    <w:rsid w:val="00A37E19"/>
    <w:rsid w:val="00A40C18"/>
    <w:rsid w:val="00A4116F"/>
    <w:rsid w:val="00A41232"/>
    <w:rsid w:val="00A41810"/>
    <w:rsid w:val="00A41957"/>
    <w:rsid w:val="00A423B6"/>
    <w:rsid w:val="00A42C99"/>
    <w:rsid w:val="00A42CF5"/>
    <w:rsid w:val="00A42D22"/>
    <w:rsid w:val="00A434F7"/>
    <w:rsid w:val="00A43997"/>
    <w:rsid w:val="00A445A2"/>
    <w:rsid w:val="00A44AD9"/>
    <w:rsid w:val="00A45143"/>
    <w:rsid w:val="00A45B3A"/>
    <w:rsid w:val="00A462C9"/>
    <w:rsid w:val="00A4647C"/>
    <w:rsid w:val="00A47EDB"/>
    <w:rsid w:val="00A50804"/>
    <w:rsid w:val="00A51669"/>
    <w:rsid w:val="00A51FD0"/>
    <w:rsid w:val="00A5246C"/>
    <w:rsid w:val="00A5329F"/>
    <w:rsid w:val="00A53C1F"/>
    <w:rsid w:val="00A54B2B"/>
    <w:rsid w:val="00A55294"/>
    <w:rsid w:val="00A5595C"/>
    <w:rsid w:val="00A5720A"/>
    <w:rsid w:val="00A57C5D"/>
    <w:rsid w:val="00A6013E"/>
    <w:rsid w:val="00A6031D"/>
    <w:rsid w:val="00A612DD"/>
    <w:rsid w:val="00A61D9F"/>
    <w:rsid w:val="00A6494E"/>
    <w:rsid w:val="00A64AC4"/>
    <w:rsid w:val="00A668AF"/>
    <w:rsid w:val="00A66D3F"/>
    <w:rsid w:val="00A66E1E"/>
    <w:rsid w:val="00A67653"/>
    <w:rsid w:val="00A679AE"/>
    <w:rsid w:val="00A67DD9"/>
    <w:rsid w:val="00A705EC"/>
    <w:rsid w:val="00A70F15"/>
    <w:rsid w:val="00A71894"/>
    <w:rsid w:val="00A71CBA"/>
    <w:rsid w:val="00A72009"/>
    <w:rsid w:val="00A72D51"/>
    <w:rsid w:val="00A732AF"/>
    <w:rsid w:val="00A75114"/>
    <w:rsid w:val="00A75A65"/>
    <w:rsid w:val="00A75ADE"/>
    <w:rsid w:val="00A75C33"/>
    <w:rsid w:val="00A7636B"/>
    <w:rsid w:val="00A769CA"/>
    <w:rsid w:val="00A76D2D"/>
    <w:rsid w:val="00A7781F"/>
    <w:rsid w:val="00A80356"/>
    <w:rsid w:val="00A80830"/>
    <w:rsid w:val="00A80B35"/>
    <w:rsid w:val="00A813F1"/>
    <w:rsid w:val="00A815AC"/>
    <w:rsid w:val="00A8220E"/>
    <w:rsid w:val="00A82566"/>
    <w:rsid w:val="00A83641"/>
    <w:rsid w:val="00A840C3"/>
    <w:rsid w:val="00A84C73"/>
    <w:rsid w:val="00A864E4"/>
    <w:rsid w:val="00A8701E"/>
    <w:rsid w:val="00A9031C"/>
    <w:rsid w:val="00A90787"/>
    <w:rsid w:val="00A90921"/>
    <w:rsid w:val="00A913AD"/>
    <w:rsid w:val="00A919DF"/>
    <w:rsid w:val="00A92105"/>
    <w:rsid w:val="00A9235C"/>
    <w:rsid w:val="00A931B9"/>
    <w:rsid w:val="00A934C7"/>
    <w:rsid w:val="00A93A6E"/>
    <w:rsid w:val="00A94200"/>
    <w:rsid w:val="00A9421E"/>
    <w:rsid w:val="00A94732"/>
    <w:rsid w:val="00A94B49"/>
    <w:rsid w:val="00A94C04"/>
    <w:rsid w:val="00A94F55"/>
    <w:rsid w:val="00A94F65"/>
    <w:rsid w:val="00A96A38"/>
    <w:rsid w:val="00A96D38"/>
    <w:rsid w:val="00A9701E"/>
    <w:rsid w:val="00A97672"/>
    <w:rsid w:val="00AA052A"/>
    <w:rsid w:val="00AA0BA3"/>
    <w:rsid w:val="00AA2854"/>
    <w:rsid w:val="00AA3005"/>
    <w:rsid w:val="00AA30F7"/>
    <w:rsid w:val="00AA3187"/>
    <w:rsid w:val="00AA3B63"/>
    <w:rsid w:val="00AA4239"/>
    <w:rsid w:val="00AA56BB"/>
    <w:rsid w:val="00AA7298"/>
    <w:rsid w:val="00AB08CD"/>
    <w:rsid w:val="00AB2347"/>
    <w:rsid w:val="00AB29E7"/>
    <w:rsid w:val="00AB3D36"/>
    <w:rsid w:val="00AB42BB"/>
    <w:rsid w:val="00AB44AB"/>
    <w:rsid w:val="00AB46B6"/>
    <w:rsid w:val="00AB4EDD"/>
    <w:rsid w:val="00AB511D"/>
    <w:rsid w:val="00AB5B02"/>
    <w:rsid w:val="00AB629B"/>
    <w:rsid w:val="00AB7467"/>
    <w:rsid w:val="00AB7BC3"/>
    <w:rsid w:val="00AC01E4"/>
    <w:rsid w:val="00AC0952"/>
    <w:rsid w:val="00AC1A06"/>
    <w:rsid w:val="00AC1D2A"/>
    <w:rsid w:val="00AC2511"/>
    <w:rsid w:val="00AC25B3"/>
    <w:rsid w:val="00AC2CAE"/>
    <w:rsid w:val="00AC2E12"/>
    <w:rsid w:val="00AC3A1A"/>
    <w:rsid w:val="00AC4282"/>
    <w:rsid w:val="00AC46BB"/>
    <w:rsid w:val="00AC545E"/>
    <w:rsid w:val="00AC5E5F"/>
    <w:rsid w:val="00AC601A"/>
    <w:rsid w:val="00AC6325"/>
    <w:rsid w:val="00AC6D5B"/>
    <w:rsid w:val="00AC70C1"/>
    <w:rsid w:val="00AC72D4"/>
    <w:rsid w:val="00AC7EE3"/>
    <w:rsid w:val="00AD0BF3"/>
    <w:rsid w:val="00AD0FB2"/>
    <w:rsid w:val="00AD1DF5"/>
    <w:rsid w:val="00AD22AC"/>
    <w:rsid w:val="00AD2389"/>
    <w:rsid w:val="00AD253B"/>
    <w:rsid w:val="00AD312F"/>
    <w:rsid w:val="00AD3BA0"/>
    <w:rsid w:val="00AD622E"/>
    <w:rsid w:val="00AD6AC0"/>
    <w:rsid w:val="00AD6AE3"/>
    <w:rsid w:val="00AD6B3F"/>
    <w:rsid w:val="00AD7E9A"/>
    <w:rsid w:val="00AE0CB5"/>
    <w:rsid w:val="00AE21C8"/>
    <w:rsid w:val="00AE3530"/>
    <w:rsid w:val="00AE3D49"/>
    <w:rsid w:val="00AE3EB5"/>
    <w:rsid w:val="00AE5208"/>
    <w:rsid w:val="00AE5730"/>
    <w:rsid w:val="00AE5AB6"/>
    <w:rsid w:val="00AE69F7"/>
    <w:rsid w:val="00AE70F0"/>
    <w:rsid w:val="00AE710E"/>
    <w:rsid w:val="00AE7474"/>
    <w:rsid w:val="00AE759F"/>
    <w:rsid w:val="00AE75B8"/>
    <w:rsid w:val="00AF00BD"/>
    <w:rsid w:val="00AF0A44"/>
    <w:rsid w:val="00AF119C"/>
    <w:rsid w:val="00AF132A"/>
    <w:rsid w:val="00AF166E"/>
    <w:rsid w:val="00AF1DB4"/>
    <w:rsid w:val="00AF245D"/>
    <w:rsid w:val="00AF5573"/>
    <w:rsid w:val="00AF6A13"/>
    <w:rsid w:val="00AF6B23"/>
    <w:rsid w:val="00AF706D"/>
    <w:rsid w:val="00AF7C05"/>
    <w:rsid w:val="00B0042F"/>
    <w:rsid w:val="00B0081A"/>
    <w:rsid w:val="00B0173F"/>
    <w:rsid w:val="00B021C2"/>
    <w:rsid w:val="00B02266"/>
    <w:rsid w:val="00B02B3D"/>
    <w:rsid w:val="00B03107"/>
    <w:rsid w:val="00B03C84"/>
    <w:rsid w:val="00B04D1B"/>
    <w:rsid w:val="00B05FF1"/>
    <w:rsid w:val="00B06B65"/>
    <w:rsid w:val="00B079D1"/>
    <w:rsid w:val="00B124A7"/>
    <w:rsid w:val="00B1253E"/>
    <w:rsid w:val="00B127FF"/>
    <w:rsid w:val="00B12E30"/>
    <w:rsid w:val="00B12E45"/>
    <w:rsid w:val="00B1358E"/>
    <w:rsid w:val="00B1424A"/>
    <w:rsid w:val="00B14462"/>
    <w:rsid w:val="00B1484B"/>
    <w:rsid w:val="00B14A36"/>
    <w:rsid w:val="00B14FA3"/>
    <w:rsid w:val="00B151AA"/>
    <w:rsid w:val="00B152D4"/>
    <w:rsid w:val="00B158FB"/>
    <w:rsid w:val="00B16536"/>
    <w:rsid w:val="00B16A6D"/>
    <w:rsid w:val="00B17934"/>
    <w:rsid w:val="00B17E1F"/>
    <w:rsid w:val="00B20C74"/>
    <w:rsid w:val="00B21675"/>
    <w:rsid w:val="00B2335C"/>
    <w:rsid w:val="00B2354F"/>
    <w:rsid w:val="00B23C5E"/>
    <w:rsid w:val="00B23E65"/>
    <w:rsid w:val="00B24A83"/>
    <w:rsid w:val="00B24ADE"/>
    <w:rsid w:val="00B24FA0"/>
    <w:rsid w:val="00B26C10"/>
    <w:rsid w:val="00B2773F"/>
    <w:rsid w:val="00B2782C"/>
    <w:rsid w:val="00B27965"/>
    <w:rsid w:val="00B27DC4"/>
    <w:rsid w:val="00B30529"/>
    <w:rsid w:val="00B30642"/>
    <w:rsid w:val="00B32413"/>
    <w:rsid w:val="00B32578"/>
    <w:rsid w:val="00B32DA5"/>
    <w:rsid w:val="00B3380F"/>
    <w:rsid w:val="00B34B0F"/>
    <w:rsid w:val="00B34FDA"/>
    <w:rsid w:val="00B35B74"/>
    <w:rsid w:val="00B3647D"/>
    <w:rsid w:val="00B36C1E"/>
    <w:rsid w:val="00B3754D"/>
    <w:rsid w:val="00B41C12"/>
    <w:rsid w:val="00B4223A"/>
    <w:rsid w:val="00B42434"/>
    <w:rsid w:val="00B434C5"/>
    <w:rsid w:val="00B44308"/>
    <w:rsid w:val="00B44484"/>
    <w:rsid w:val="00B44C72"/>
    <w:rsid w:val="00B45039"/>
    <w:rsid w:val="00B45883"/>
    <w:rsid w:val="00B45F44"/>
    <w:rsid w:val="00B463C9"/>
    <w:rsid w:val="00B464F6"/>
    <w:rsid w:val="00B46806"/>
    <w:rsid w:val="00B473D2"/>
    <w:rsid w:val="00B47994"/>
    <w:rsid w:val="00B47AA8"/>
    <w:rsid w:val="00B5076F"/>
    <w:rsid w:val="00B52030"/>
    <w:rsid w:val="00B523F2"/>
    <w:rsid w:val="00B53CA3"/>
    <w:rsid w:val="00B541D7"/>
    <w:rsid w:val="00B54238"/>
    <w:rsid w:val="00B54DCE"/>
    <w:rsid w:val="00B54FAB"/>
    <w:rsid w:val="00B5510B"/>
    <w:rsid w:val="00B55A24"/>
    <w:rsid w:val="00B5607A"/>
    <w:rsid w:val="00B567F1"/>
    <w:rsid w:val="00B5695C"/>
    <w:rsid w:val="00B607EC"/>
    <w:rsid w:val="00B60B1F"/>
    <w:rsid w:val="00B61068"/>
    <w:rsid w:val="00B6198C"/>
    <w:rsid w:val="00B619EF"/>
    <w:rsid w:val="00B61A96"/>
    <w:rsid w:val="00B6221E"/>
    <w:rsid w:val="00B62283"/>
    <w:rsid w:val="00B6236E"/>
    <w:rsid w:val="00B62371"/>
    <w:rsid w:val="00B633F6"/>
    <w:rsid w:val="00B6359D"/>
    <w:rsid w:val="00B63C77"/>
    <w:rsid w:val="00B64BC0"/>
    <w:rsid w:val="00B64E88"/>
    <w:rsid w:val="00B6521B"/>
    <w:rsid w:val="00B66732"/>
    <w:rsid w:val="00B67140"/>
    <w:rsid w:val="00B674B0"/>
    <w:rsid w:val="00B675EB"/>
    <w:rsid w:val="00B677DC"/>
    <w:rsid w:val="00B67C54"/>
    <w:rsid w:val="00B70021"/>
    <w:rsid w:val="00B70C9B"/>
    <w:rsid w:val="00B714B2"/>
    <w:rsid w:val="00B71867"/>
    <w:rsid w:val="00B7189E"/>
    <w:rsid w:val="00B72CB5"/>
    <w:rsid w:val="00B731CB"/>
    <w:rsid w:val="00B73A37"/>
    <w:rsid w:val="00B73CC3"/>
    <w:rsid w:val="00B74204"/>
    <w:rsid w:val="00B74452"/>
    <w:rsid w:val="00B74463"/>
    <w:rsid w:val="00B745F6"/>
    <w:rsid w:val="00B74C54"/>
    <w:rsid w:val="00B75396"/>
    <w:rsid w:val="00B75D14"/>
    <w:rsid w:val="00B7669F"/>
    <w:rsid w:val="00B76B45"/>
    <w:rsid w:val="00B7797D"/>
    <w:rsid w:val="00B77B1E"/>
    <w:rsid w:val="00B816E3"/>
    <w:rsid w:val="00B81E13"/>
    <w:rsid w:val="00B8273F"/>
    <w:rsid w:val="00B82E4C"/>
    <w:rsid w:val="00B8381E"/>
    <w:rsid w:val="00B838BF"/>
    <w:rsid w:val="00B83D62"/>
    <w:rsid w:val="00B84D0E"/>
    <w:rsid w:val="00B85D45"/>
    <w:rsid w:val="00B8610B"/>
    <w:rsid w:val="00B861CB"/>
    <w:rsid w:val="00B90B86"/>
    <w:rsid w:val="00B90BD4"/>
    <w:rsid w:val="00B90DD4"/>
    <w:rsid w:val="00B9275F"/>
    <w:rsid w:val="00B92E26"/>
    <w:rsid w:val="00B93105"/>
    <w:rsid w:val="00B9339D"/>
    <w:rsid w:val="00B93659"/>
    <w:rsid w:val="00B93E90"/>
    <w:rsid w:val="00B945FB"/>
    <w:rsid w:val="00B9491D"/>
    <w:rsid w:val="00B961DD"/>
    <w:rsid w:val="00B96399"/>
    <w:rsid w:val="00B96CE4"/>
    <w:rsid w:val="00BA0A1A"/>
    <w:rsid w:val="00BA0AE3"/>
    <w:rsid w:val="00BA186D"/>
    <w:rsid w:val="00BA2229"/>
    <w:rsid w:val="00BA2737"/>
    <w:rsid w:val="00BA2CA5"/>
    <w:rsid w:val="00BA3853"/>
    <w:rsid w:val="00BA4579"/>
    <w:rsid w:val="00BA46F4"/>
    <w:rsid w:val="00BA473F"/>
    <w:rsid w:val="00BA47B9"/>
    <w:rsid w:val="00BA570A"/>
    <w:rsid w:val="00BA7772"/>
    <w:rsid w:val="00BA7D43"/>
    <w:rsid w:val="00BA7FB9"/>
    <w:rsid w:val="00BB0F7C"/>
    <w:rsid w:val="00BB10B1"/>
    <w:rsid w:val="00BB187C"/>
    <w:rsid w:val="00BB1DBD"/>
    <w:rsid w:val="00BB2811"/>
    <w:rsid w:val="00BB3049"/>
    <w:rsid w:val="00BB3214"/>
    <w:rsid w:val="00BB3A12"/>
    <w:rsid w:val="00BB3E94"/>
    <w:rsid w:val="00BB41FD"/>
    <w:rsid w:val="00BB4619"/>
    <w:rsid w:val="00BB5C7E"/>
    <w:rsid w:val="00BB5E77"/>
    <w:rsid w:val="00BB6F80"/>
    <w:rsid w:val="00BB734A"/>
    <w:rsid w:val="00BB77F6"/>
    <w:rsid w:val="00BC064E"/>
    <w:rsid w:val="00BC1845"/>
    <w:rsid w:val="00BC2176"/>
    <w:rsid w:val="00BC3B74"/>
    <w:rsid w:val="00BC3BC0"/>
    <w:rsid w:val="00BC3D13"/>
    <w:rsid w:val="00BC4600"/>
    <w:rsid w:val="00BC485F"/>
    <w:rsid w:val="00BC4AE8"/>
    <w:rsid w:val="00BC560D"/>
    <w:rsid w:val="00BC577D"/>
    <w:rsid w:val="00BC5993"/>
    <w:rsid w:val="00BC5A10"/>
    <w:rsid w:val="00BC5A13"/>
    <w:rsid w:val="00BC5B01"/>
    <w:rsid w:val="00BC633E"/>
    <w:rsid w:val="00BC6541"/>
    <w:rsid w:val="00BC7666"/>
    <w:rsid w:val="00BC7CAE"/>
    <w:rsid w:val="00BD0706"/>
    <w:rsid w:val="00BD2B63"/>
    <w:rsid w:val="00BD2E42"/>
    <w:rsid w:val="00BD30A8"/>
    <w:rsid w:val="00BD3257"/>
    <w:rsid w:val="00BD34AA"/>
    <w:rsid w:val="00BD36AD"/>
    <w:rsid w:val="00BD36DA"/>
    <w:rsid w:val="00BD3801"/>
    <w:rsid w:val="00BD59AB"/>
    <w:rsid w:val="00BE00E0"/>
    <w:rsid w:val="00BE17C1"/>
    <w:rsid w:val="00BE23C3"/>
    <w:rsid w:val="00BE3103"/>
    <w:rsid w:val="00BE381D"/>
    <w:rsid w:val="00BE3C69"/>
    <w:rsid w:val="00BE51F5"/>
    <w:rsid w:val="00BE6861"/>
    <w:rsid w:val="00BE727C"/>
    <w:rsid w:val="00BE7962"/>
    <w:rsid w:val="00BF16A2"/>
    <w:rsid w:val="00BF1AFC"/>
    <w:rsid w:val="00BF1D1B"/>
    <w:rsid w:val="00BF32EE"/>
    <w:rsid w:val="00BF4557"/>
    <w:rsid w:val="00BF5212"/>
    <w:rsid w:val="00BF534E"/>
    <w:rsid w:val="00BF5733"/>
    <w:rsid w:val="00BF5845"/>
    <w:rsid w:val="00BF7A2F"/>
    <w:rsid w:val="00BF7C88"/>
    <w:rsid w:val="00BF7F5D"/>
    <w:rsid w:val="00C0205B"/>
    <w:rsid w:val="00C03014"/>
    <w:rsid w:val="00C03470"/>
    <w:rsid w:val="00C043E9"/>
    <w:rsid w:val="00C05049"/>
    <w:rsid w:val="00C054A9"/>
    <w:rsid w:val="00C06168"/>
    <w:rsid w:val="00C063C3"/>
    <w:rsid w:val="00C0668D"/>
    <w:rsid w:val="00C06DF6"/>
    <w:rsid w:val="00C10E08"/>
    <w:rsid w:val="00C111D1"/>
    <w:rsid w:val="00C137B9"/>
    <w:rsid w:val="00C13B60"/>
    <w:rsid w:val="00C14126"/>
    <w:rsid w:val="00C148A3"/>
    <w:rsid w:val="00C14CE9"/>
    <w:rsid w:val="00C14D5D"/>
    <w:rsid w:val="00C15135"/>
    <w:rsid w:val="00C166AD"/>
    <w:rsid w:val="00C16BCA"/>
    <w:rsid w:val="00C16F29"/>
    <w:rsid w:val="00C17CA9"/>
    <w:rsid w:val="00C20135"/>
    <w:rsid w:val="00C20368"/>
    <w:rsid w:val="00C21E76"/>
    <w:rsid w:val="00C258B0"/>
    <w:rsid w:val="00C25C41"/>
    <w:rsid w:val="00C26245"/>
    <w:rsid w:val="00C26615"/>
    <w:rsid w:val="00C304E4"/>
    <w:rsid w:val="00C30B73"/>
    <w:rsid w:val="00C316B0"/>
    <w:rsid w:val="00C31D0C"/>
    <w:rsid w:val="00C3335A"/>
    <w:rsid w:val="00C34BF4"/>
    <w:rsid w:val="00C35BEF"/>
    <w:rsid w:val="00C36461"/>
    <w:rsid w:val="00C379E1"/>
    <w:rsid w:val="00C37E29"/>
    <w:rsid w:val="00C40B56"/>
    <w:rsid w:val="00C40D16"/>
    <w:rsid w:val="00C41693"/>
    <w:rsid w:val="00C417C0"/>
    <w:rsid w:val="00C41A30"/>
    <w:rsid w:val="00C41C78"/>
    <w:rsid w:val="00C42087"/>
    <w:rsid w:val="00C423BE"/>
    <w:rsid w:val="00C42A00"/>
    <w:rsid w:val="00C42B11"/>
    <w:rsid w:val="00C43762"/>
    <w:rsid w:val="00C43DF4"/>
    <w:rsid w:val="00C457E4"/>
    <w:rsid w:val="00C45F4B"/>
    <w:rsid w:val="00C468F2"/>
    <w:rsid w:val="00C47453"/>
    <w:rsid w:val="00C476DF"/>
    <w:rsid w:val="00C50162"/>
    <w:rsid w:val="00C50939"/>
    <w:rsid w:val="00C509B6"/>
    <w:rsid w:val="00C50B55"/>
    <w:rsid w:val="00C53648"/>
    <w:rsid w:val="00C548BA"/>
    <w:rsid w:val="00C54A26"/>
    <w:rsid w:val="00C55C00"/>
    <w:rsid w:val="00C56817"/>
    <w:rsid w:val="00C5689D"/>
    <w:rsid w:val="00C56C74"/>
    <w:rsid w:val="00C56FC6"/>
    <w:rsid w:val="00C57803"/>
    <w:rsid w:val="00C578EC"/>
    <w:rsid w:val="00C579B4"/>
    <w:rsid w:val="00C57AB0"/>
    <w:rsid w:val="00C57F1C"/>
    <w:rsid w:val="00C61CC6"/>
    <w:rsid w:val="00C627BC"/>
    <w:rsid w:val="00C63E19"/>
    <w:rsid w:val="00C649CD"/>
    <w:rsid w:val="00C64F00"/>
    <w:rsid w:val="00C651F8"/>
    <w:rsid w:val="00C65213"/>
    <w:rsid w:val="00C654FB"/>
    <w:rsid w:val="00C665CB"/>
    <w:rsid w:val="00C67930"/>
    <w:rsid w:val="00C7012C"/>
    <w:rsid w:val="00C70404"/>
    <w:rsid w:val="00C71AB1"/>
    <w:rsid w:val="00C71E88"/>
    <w:rsid w:val="00C732B5"/>
    <w:rsid w:val="00C73A3C"/>
    <w:rsid w:val="00C75D39"/>
    <w:rsid w:val="00C765DF"/>
    <w:rsid w:val="00C76627"/>
    <w:rsid w:val="00C76C78"/>
    <w:rsid w:val="00C76EFF"/>
    <w:rsid w:val="00C772DC"/>
    <w:rsid w:val="00C7743F"/>
    <w:rsid w:val="00C80820"/>
    <w:rsid w:val="00C810E9"/>
    <w:rsid w:val="00C8171C"/>
    <w:rsid w:val="00C81804"/>
    <w:rsid w:val="00C81C54"/>
    <w:rsid w:val="00C82350"/>
    <w:rsid w:val="00C82400"/>
    <w:rsid w:val="00C8281B"/>
    <w:rsid w:val="00C82F3E"/>
    <w:rsid w:val="00C83810"/>
    <w:rsid w:val="00C83D2E"/>
    <w:rsid w:val="00C85235"/>
    <w:rsid w:val="00C85256"/>
    <w:rsid w:val="00C860A3"/>
    <w:rsid w:val="00C8618D"/>
    <w:rsid w:val="00C9061E"/>
    <w:rsid w:val="00C90711"/>
    <w:rsid w:val="00C90A0B"/>
    <w:rsid w:val="00C91021"/>
    <w:rsid w:val="00C91115"/>
    <w:rsid w:val="00C919E4"/>
    <w:rsid w:val="00C91A3D"/>
    <w:rsid w:val="00C91B33"/>
    <w:rsid w:val="00C91CD4"/>
    <w:rsid w:val="00C91E27"/>
    <w:rsid w:val="00C92424"/>
    <w:rsid w:val="00C93815"/>
    <w:rsid w:val="00C93BBE"/>
    <w:rsid w:val="00C93D13"/>
    <w:rsid w:val="00C94C42"/>
    <w:rsid w:val="00C96F1C"/>
    <w:rsid w:val="00C97A75"/>
    <w:rsid w:val="00C97CF8"/>
    <w:rsid w:val="00CA0D4A"/>
    <w:rsid w:val="00CA12C1"/>
    <w:rsid w:val="00CA307F"/>
    <w:rsid w:val="00CA34BE"/>
    <w:rsid w:val="00CA3883"/>
    <w:rsid w:val="00CA399A"/>
    <w:rsid w:val="00CA474F"/>
    <w:rsid w:val="00CA483B"/>
    <w:rsid w:val="00CA5022"/>
    <w:rsid w:val="00CA5273"/>
    <w:rsid w:val="00CA6170"/>
    <w:rsid w:val="00CA62F2"/>
    <w:rsid w:val="00CA72B6"/>
    <w:rsid w:val="00CB011D"/>
    <w:rsid w:val="00CB01FE"/>
    <w:rsid w:val="00CB0738"/>
    <w:rsid w:val="00CB0743"/>
    <w:rsid w:val="00CB0B2D"/>
    <w:rsid w:val="00CB0D66"/>
    <w:rsid w:val="00CB0FFB"/>
    <w:rsid w:val="00CB12D2"/>
    <w:rsid w:val="00CB1ED8"/>
    <w:rsid w:val="00CB291D"/>
    <w:rsid w:val="00CB2C85"/>
    <w:rsid w:val="00CB311F"/>
    <w:rsid w:val="00CB3B1C"/>
    <w:rsid w:val="00CB5722"/>
    <w:rsid w:val="00CB5AE0"/>
    <w:rsid w:val="00CB5B22"/>
    <w:rsid w:val="00CB6AF6"/>
    <w:rsid w:val="00CB70AA"/>
    <w:rsid w:val="00CB7372"/>
    <w:rsid w:val="00CB77BB"/>
    <w:rsid w:val="00CC1314"/>
    <w:rsid w:val="00CC15A1"/>
    <w:rsid w:val="00CC2585"/>
    <w:rsid w:val="00CC2C46"/>
    <w:rsid w:val="00CC2FDD"/>
    <w:rsid w:val="00CC3351"/>
    <w:rsid w:val="00CC35AD"/>
    <w:rsid w:val="00CC3D0F"/>
    <w:rsid w:val="00CC3D62"/>
    <w:rsid w:val="00CC4BDF"/>
    <w:rsid w:val="00CC608A"/>
    <w:rsid w:val="00CC69A5"/>
    <w:rsid w:val="00CC72A4"/>
    <w:rsid w:val="00CC74C8"/>
    <w:rsid w:val="00CC7A81"/>
    <w:rsid w:val="00CC7F4A"/>
    <w:rsid w:val="00CD058B"/>
    <w:rsid w:val="00CD1194"/>
    <w:rsid w:val="00CD248A"/>
    <w:rsid w:val="00CD2E52"/>
    <w:rsid w:val="00CD3611"/>
    <w:rsid w:val="00CD3EC7"/>
    <w:rsid w:val="00CD3FC7"/>
    <w:rsid w:val="00CD4368"/>
    <w:rsid w:val="00CD471D"/>
    <w:rsid w:val="00CD4915"/>
    <w:rsid w:val="00CD51E9"/>
    <w:rsid w:val="00CD5213"/>
    <w:rsid w:val="00CD64DD"/>
    <w:rsid w:val="00CE0E3C"/>
    <w:rsid w:val="00CE1365"/>
    <w:rsid w:val="00CE1425"/>
    <w:rsid w:val="00CE157B"/>
    <w:rsid w:val="00CE1A99"/>
    <w:rsid w:val="00CE2443"/>
    <w:rsid w:val="00CE32C0"/>
    <w:rsid w:val="00CE3886"/>
    <w:rsid w:val="00CE3F41"/>
    <w:rsid w:val="00CE447A"/>
    <w:rsid w:val="00CE5FD0"/>
    <w:rsid w:val="00CE621C"/>
    <w:rsid w:val="00CE6291"/>
    <w:rsid w:val="00CE6512"/>
    <w:rsid w:val="00CE75D6"/>
    <w:rsid w:val="00CE798E"/>
    <w:rsid w:val="00CE7A23"/>
    <w:rsid w:val="00CE7B71"/>
    <w:rsid w:val="00CF08E7"/>
    <w:rsid w:val="00CF0C90"/>
    <w:rsid w:val="00CF153B"/>
    <w:rsid w:val="00CF1BB8"/>
    <w:rsid w:val="00CF2CD5"/>
    <w:rsid w:val="00CF2EA4"/>
    <w:rsid w:val="00CF3E41"/>
    <w:rsid w:val="00CF3F2E"/>
    <w:rsid w:val="00CF40FA"/>
    <w:rsid w:val="00CF42BB"/>
    <w:rsid w:val="00CF4508"/>
    <w:rsid w:val="00CF45F2"/>
    <w:rsid w:val="00CF55B9"/>
    <w:rsid w:val="00CF5F77"/>
    <w:rsid w:val="00CF6966"/>
    <w:rsid w:val="00CF7FC7"/>
    <w:rsid w:val="00D001DB"/>
    <w:rsid w:val="00D016AF"/>
    <w:rsid w:val="00D0199B"/>
    <w:rsid w:val="00D02025"/>
    <w:rsid w:val="00D023A1"/>
    <w:rsid w:val="00D03571"/>
    <w:rsid w:val="00D035AA"/>
    <w:rsid w:val="00D03D7D"/>
    <w:rsid w:val="00D03FDF"/>
    <w:rsid w:val="00D04F28"/>
    <w:rsid w:val="00D05042"/>
    <w:rsid w:val="00D0542F"/>
    <w:rsid w:val="00D0574A"/>
    <w:rsid w:val="00D05F13"/>
    <w:rsid w:val="00D079A3"/>
    <w:rsid w:val="00D10221"/>
    <w:rsid w:val="00D10307"/>
    <w:rsid w:val="00D10D9D"/>
    <w:rsid w:val="00D115BC"/>
    <w:rsid w:val="00D117E2"/>
    <w:rsid w:val="00D12271"/>
    <w:rsid w:val="00D133FA"/>
    <w:rsid w:val="00D13809"/>
    <w:rsid w:val="00D138FD"/>
    <w:rsid w:val="00D141CA"/>
    <w:rsid w:val="00D141F8"/>
    <w:rsid w:val="00D147FE"/>
    <w:rsid w:val="00D20640"/>
    <w:rsid w:val="00D20952"/>
    <w:rsid w:val="00D20D6A"/>
    <w:rsid w:val="00D211E5"/>
    <w:rsid w:val="00D22609"/>
    <w:rsid w:val="00D22645"/>
    <w:rsid w:val="00D22C9B"/>
    <w:rsid w:val="00D236D8"/>
    <w:rsid w:val="00D23950"/>
    <w:rsid w:val="00D23D30"/>
    <w:rsid w:val="00D24F30"/>
    <w:rsid w:val="00D25106"/>
    <w:rsid w:val="00D251C9"/>
    <w:rsid w:val="00D26887"/>
    <w:rsid w:val="00D2760D"/>
    <w:rsid w:val="00D27A5F"/>
    <w:rsid w:val="00D30F95"/>
    <w:rsid w:val="00D31F93"/>
    <w:rsid w:val="00D32277"/>
    <w:rsid w:val="00D322E6"/>
    <w:rsid w:val="00D32715"/>
    <w:rsid w:val="00D32A0A"/>
    <w:rsid w:val="00D33667"/>
    <w:rsid w:val="00D35639"/>
    <w:rsid w:val="00D35E24"/>
    <w:rsid w:val="00D3695B"/>
    <w:rsid w:val="00D37352"/>
    <w:rsid w:val="00D40F8F"/>
    <w:rsid w:val="00D41819"/>
    <w:rsid w:val="00D4280B"/>
    <w:rsid w:val="00D42F1E"/>
    <w:rsid w:val="00D43504"/>
    <w:rsid w:val="00D43636"/>
    <w:rsid w:val="00D43CEA"/>
    <w:rsid w:val="00D44501"/>
    <w:rsid w:val="00D4526F"/>
    <w:rsid w:val="00D45B4F"/>
    <w:rsid w:val="00D46113"/>
    <w:rsid w:val="00D46FCB"/>
    <w:rsid w:val="00D4727A"/>
    <w:rsid w:val="00D473E4"/>
    <w:rsid w:val="00D47668"/>
    <w:rsid w:val="00D4782F"/>
    <w:rsid w:val="00D479DE"/>
    <w:rsid w:val="00D50D98"/>
    <w:rsid w:val="00D5165B"/>
    <w:rsid w:val="00D528AA"/>
    <w:rsid w:val="00D528B2"/>
    <w:rsid w:val="00D52A78"/>
    <w:rsid w:val="00D5358B"/>
    <w:rsid w:val="00D55418"/>
    <w:rsid w:val="00D57370"/>
    <w:rsid w:val="00D57A06"/>
    <w:rsid w:val="00D609F4"/>
    <w:rsid w:val="00D60C37"/>
    <w:rsid w:val="00D60C50"/>
    <w:rsid w:val="00D60EF4"/>
    <w:rsid w:val="00D61727"/>
    <w:rsid w:val="00D61A36"/>
    <w:rsid w:val="00D61B92"/>
    <w:rsid w:val="00D62749"/>
    <w:rsid w:val="00D63F6D"/>
    <w:rsid w:val="00D646F3"/>
    <w:rsid w:val="00D650FA"/>
    <w:rsid w:val="00D66165"/>
    <w:rsid w:val="00D6633A"/>
    <w:rsid w:val="00D66DF5"/>
    <w:rsid w:val="00D70545"/>
    <w:rsid w:val="00D71EE8"/>
    <w:rsid w:val="00D721A7"/>
    <w:rsid w:val="00D724FB"/>
    <w:rsid w:val="00D72EF0"/>
    <w:rsid w:val="00D73361"/>
    <w:rsid w:val="00D73FE7"/>
    <w:rsid w:val="00D7422A"/>
    <w:rsid w:val="00D74486"/>
    <w:rsid w:val="00D74AF5"/>
    <w:rsid w:val="00D74F0C"/>
    <w:rsid w:val="00D750D8"/>
    <w:rsid w:val="00D7534A"/>
    <w:rsid w:val="00D758C8"/>
    <w:rsid w:val="00D75CA1"/>
    <w:rsid w:val="00D75CDE"/>
    <w:rsid w:val="00D76880"/>
    <w:rsid w:val="00D76D40"/>
    <w:rsid w:val="00D77F59"/>
    <w:rsid w:val="00D804A1"/>
    <w:rsid w:val="00D80B35"/>
    <w:rsid w:val="00D80B36"/>
    <w:rsid w:val="00D80C35"/>
    <w:rsid w:val="00D81D16"/>
    <w:rsid w:val="00D81FB7"/>
    <w:rsid w:val="00D822BB"/>
    <w:rsid w:val="00D82999"/>
    <w:rsid w:val="00D8472C"/>
    <w:rsid w:val="00D84E81"/>
    <w:rsid w:val="00D85B2C"/>
    <w:rsid w:val="00D864E6"/>
    <w:rsid w:val="00D86E4B"/>
    <w:rsid w:val="00D87031"/>
    <w:rsid w:val="00D876B6"/>
    <w:rsid w:val="00D877F6"/>
    <w:rsid w:val="00D87BE7"/>
    <w:rsid w:val="00D87DF5"/>
    <w:rsid w:val="00D92468"/>
    <w:rsid w:val="00D93047"/>
    <w:rsid w:val="00D93AA8"/>
    <w:rsid w:val="00D93AD0"/>
    <w:rsid w:val="00D93B1F"/>
    <w:rsid w:val="00D93D7A"/>
    <w:rsid w:val="00D95382"/>
    <w:rsid w:val="00D95548"/>
    <w:rsid w:val="00D96A76"/>
    <w:rsid w:val="00D97608"/>
    <w:rsid w:val="00D977F1"/>
    <w:rsid w:val="00DA1027"/>
    <w:rsid w:val="00DA112D"/>
    <w:rsid w:val="00DA269B"/>
    <w:rsid w:val="00DA2966"/>
    <w:rsid w:val="00DA3C25"/>
    <w:rsid w:val="00DA41DD"/>
    <w:rsid w:val="00DA52B4"/>
    <w:rsid w:val="00DA56E1"/>
    <w:rsid w:val="00DA5DCE"/>
    <w:rsid w:val="00DA7578"/>
    <w:rsid w:val="00DA7F11"/>
    <w:rsid w:val="00DB10AA"/>
    <w:rsid w:val="00DB1ED5"/>
    <w:rsid w:val="00DB1F8C"/>
    <w:rsid w:val="00DB2A08"/>
    <w:rsid w:val="00DB3255"/>
    <w:rsid w:val="00DB333E"/>
    <w:rsid w:val="00DB36B0"/>
    <w:rsid w:val="00DB3B19"/>
    <w:rsid w:val="00DB3FA3"/>
    <w:rsid w:val="00DB4316"/>
    <w:rsid w:val="00DB45C0"/>
    <w:rsid w:val="00DB4D3C"/>
    <w:rsid w:val="00DB4E90"/>
    <w:rsid w:val="00DB50C5"/>
    <w:rsid w:val="00DB523A"/>
    <w:rsid w:val="00DB5B6A"/>
    <w:rsid w:val="00DB6CAC"/>
    <w:rsid w:val="00DB7667"/>
    <w:rsid w:val="00DC0452"/>
    <w:rsid w:val="00DC1387"/>
    <w:rsid w:val="00DC1586"/>
    <w:rsid w:val="00DC1CD4"/>
    <w:rsid w:val="00DC2650"/>
    <w:rsid w:val="00DC2821"/>
    <w:rsid w:val="00DC2D21"/>
    <w:rsid w:val="00DC311F"/>
    <w:rsid w:val="00DC322A"/>
    <w:rsid w:val="00DC5643"/>
    <w:rsid w:val="00DC5C5A"/>
    <w:rsid w:val="00DC5F64"/>
    <w:rsid w:val="00DC5F9A"/>
    <w:rsid w:val="00DC63EE"/>
    <w:rsid w:val="00DC698F"/>
    <w:rsid w:val="00DC6A82"/>
    <w:rsid w:val="00DC7414"/>
    <w:rsid w:val="00DC76B5"/>
    <w:rsid w:val="00DC7736"/>
    <w:rsid w:val="00DC77A6"/>
    <w:rsid w:val="00DC7D9A"/>
    <w:rsid w:val="00DD0057"/>
    <w:rsid w:val="00DD06AF"/>
    <w:rsid w:val="00DD191D"/>
    <w:rsid w:val="00DD2399"/>
    <w:rsid w:val="00DD27A4"/>
    <w:rsid w:val="00DD28DB"/>
    <w:rsid w:val="00DD2FE5"/>
    <w:rsid w:val="00DD391E"/>
    <w:rsid w:val="00DD51F5"/>
    <w:rsid w:val="00DD57D9"/>
    <w:rsid w:val="00DD5878"/>
    <w:rsid w:val="00DD5946"/>
    <w:rsid w:val="00DD7F78"/>
    <w:rsid w:val="00DE0D10"/>
    <w:rsid w:val="00DE175C"/>
    <w:rsid w:val="00DE28FA"/>
    <w:rsid w:val="00DE2B0C"/>
    <w:rsid w:val="00DE2E91"/>
    <w:rsid w:val="00DE3596"/>
    <w:rsid w:val="00DE3968"/>
    <w:rsid w:val="00DE5144"/>
    <w:rsid w:val="00DE5ED0"/>
    <w:rsid w:val="00DE6325"/>
    <w:rsid w:val="00DF05DD"/>
    <w:rsid w:val="00DF0DC5"/>
    <w:rsid w:val="00DF0F4B"/>
    <w:rsid w:val="00DF1672"/>
    <w:rsid w:val="00DF1946"/>
    <w:rsid w:val="00DF19C3"/>
    <w:rsid w:val="00DF1A79"/>
    <w:rsid w:val="00DF1C08"/>
    <w:rsid w:val="00DF2BED"/>
    <w:rsid w:val="00DF2DB5"/>
    <w:rsid w:val="00DF32EA"/>
    <w:rsid w:val="00DF3571"/>
    <w:rsid w:val="00DF4F84"/>
    <w:rsid w:val="00DF54B5"/>
    <w:rsid w:val="00DF619A"/>
    <w:rsid w:val="00DF62BC"/>
    <w:rsid w:val="00DF75C5"/>
    <w:rsid w:val="00E0117C"/>
    <w:rsid w:val="00E03C7D"/>
    <w:rsid w:val="00E05BD2"/>
    <w:rsid w:val="00E05FBA"/>
    <w:rsid w:val="00E063F6"/>
    <w:rsid w:val="00E0692B"/>
    <w:rsid w:val="00E06AE7"/>
    <w:rsid w:val="00E0709E"/>
    <w:rsid w:val="00E07518"/>
    <w:rsid w:val="00E1071B"/>
    <w:rsid w:val="00E1073B"/>
    <w:rsid w:val="00E10EE0"/>
    <w:rsid w:val="00E11D08"/>
    <w:rsid w:val="00E12BEC"/>
    <w:rsid w:val="00E137D4"/>
    <w:rsid w:val="00E13857"/>
    <w:rsid w:val="00E13C50"/>
    <w:rsid w:val="00E141B9"/>
    <w:rsid w:val="00E14D0C"/>
    <w:rsid w:val="00E14DB0"/>
    <w:rsid w:val="00E157E5"/>
    <w:rsid w:val="00E15CB5"/>
    <w:rsid w:val="00E15E0C"/>
    <w:rsid w:val="00E15FC6"/>
    <w:rsid w:val="00E161D7"/>
    <w:rsid w:val="00E16F56"/>
    <w:rsid w:val="00E20457"/>
    <w:rsid w:val="00E211FA"/>
    <w:rsid w:val="00E21C59"/>
    <w:rsid w:val="00E22300"/>
    <w:rsid w:val="00E2252B"/>
    <w:rsid w:val="00E2294C"/>
    <w:rsid w:val="00E22D42"/>
    <w:rsid w:val="00E22E06"/>
    <w:rsid w:val="00E232DE"/>
    <w:rsid w:val="00E2368B"/>
    <w:rsid w:val="00E2424E"/>
    <w:rsid w:val="00E24C6C"/>
    <w:rsid w:val="00E25272"/>
    <w:rsid w:val="00E2609C"/>
    <w:rsid w:val="00E26E3E"/>
    <w:rsid w:val="00E277DC"/>
    <w:rsid w:val="00E27FED"/>
    <w:rsid w:val="00E30F19"/>
    <w:rsid w:val="00E31329"/>
    <w:rsid w:val="00E3337F"/>
    <w:rsid w:val="00E337E8"/>
    <w:rsid w:val="00E33A09"/>
    <w:rsid w:val="00E33C73"/>
    <w:rsid w:val="00E3454F"/>
    <w:rsid w:val="00E348B9"/>
    <w:rsid w:val="00E35454"/>
    <w:rsid w:val="00E35F24"/>
    <w:rsid w:val="00E37C45"/>
    <w:rsid w:val="00E37D7E"/>
    <w:rsid w:val="00E37EC4"/>
    <w:rsid w:val="00E37F17"/>
    <w:rsid w:val="00E37FFA"/>
    <w:rsid w:val="00E40B2F"/>
    <w:rsid w:val="00E41AC2"/>
    <w:rsid w:val="00E422C2"/>
    <w:rsid w:val="00E4292B"/>
    <w:rsid w:val="00E42B99"/>
    <w:rsid w:val="00E44133"/>
    <w:rsid w:val="00E44575"/>
    <w:rsid w:val="00E4476A"/>
    <w:rsid w:val="00E45387"/>
    <w:rsid w:val="00E45B04"/>
    <w:rsid w:val="00E45ED3"/>
    <w:rsid w:val="00E45FA1"/>
    <w:rsid w:val="00E46037"/>
    <w:rsid w:val="00E461F7"/>
    <w:rsid w:val="00E46649"/>
    <w:rsid w:val="00E47EA5"/>
    <w:rsid w:val="00E50AA4"/>
    <w:rsid w:val="00E52001"/>
    <w:rsid w:val="00E52C1A"/>
    <w:rsid w:val="00E53ED0"/>
    <w:rsid w:val="00E54289"/>
    <w:rsid w:val="00E55340"/>
    <w:rsid w:val="00E560AB"/>
    <w:rsid w:val="00E564D1"/>
    <w:rsid w:val="00E5664B"/>
    <w:rsid w:val="00E57404"/>
    <w:rsid w:val="00E574F0"/>
    <w:rsid w:val="00E57983"/>
    <w:rsid w:val="00E57D0F"/>
    <w:rsid w:val="00E623EF"/>
    <w:rsid w:val="00E62601"/>
    <w:rsid w:val="00E6260C"/>
    <w:rsid w:val="00E62E83"/>
    <w:rsid w:val="00E62E8E"/>
    <w:rsid w:val="00E63F45"/>
    <w:rsid w:val="00E6445E"/>
    <w:rsid w:val="00E64D6A"/>
    <w:rsid w:val="00E64EF2"/>
    <w:rsid w:val="00E659D0"/>
    <w:rsid w:val="00E67FCA"/>
    <w:rsid w:val="00E709C4"/>
    <w:rsid w:val="00E7190E"/>
    <w:rsid w:val="00E729DF"/>
    <w:rsid w:val="00E72EAD"/>
    <w:rsid w:val="00E73206"/>
    <w:rsid w:val="00E73432"/>
    <w:rsid w:val="00E7343C"/>
    <w:rsid w:val="00E73999"/>
    <w:rsid w:val="00E74796"/>
    <w:rsid w:val="00E74972"/>
    <w:rsid w:val="00E74D1B"/>
    <w:rsid w:val="00E757A6"/>
    <w:rsid w:val="00E8047F"/>
    <w:rsid w:val="00E80779"/>
    <w:rsid w:val="00E818FE"/>
    <w:rsid w:val="00E822C1"/>
    <w:rsid w:val="00E8296E"/>
    <w:rsid w:val="00E83195"/>
    <w:rsid w:val="00E83BDF"/>
    <w:rsid w:val="00E840ED"/>
    <w:rsid w:val="00E845DC"/>
    <w:rsid w:val="00E849F9"/>
    <w:rsid w:val="00E85055"/>
    <w:rsid w:val="00E850D9"/>
    <w:rsid w:val="00E851AA"/>
    <w:rsid w:val="00E857D7"/>
    <w:rsid w:val="00E85956"/>
    <w:rsid w:val="00E868C7"/>
    <w:rsid w:val="00E870DD"/>
    <w:rsid w:val="00E87C9F"/>
    <w:rsid w:val="00E9049A"/>
    <w:rsid w:val="00E934B0"/>
    <w:rsid w:val="00E93B5E"/>
    <w:rsid w:val="00E94A13"/>
    <w:rsid w:val="00E94BD2"/>
    <w:rsid w:val="00E9656E"/>
    <w:rsid w:val="00E96E1A"/>
    <w:rsid w:val="00EA037F"/>
    <w:rsid w:val="00EA30EC"/>
    <w:rsid w:val="00EA43A7"/>
    <w:rsid w:val="00EA4957"/>
    <w:rsid w:val="00EA4F80"/>
    <w:rsid w:val="00EA4F9B"/>
    <w:rsid w:val="00EA52B5"/>
    <w:rsid w:val="00EA5384"/>
    <w:rsid w:val="00EA6109"/>
    <w:rsid w:val="00EA74CB"/>
    <w:rsid w:val="00EA76E3"/>
    <w:rsid w:val="00EA78D7"/>
    <w:rsid w:val="00EB108F"/>
    <w:rsid w:val="00EB2069"/>
    <w:rsid w:val="00EB27FE"/>
    <w:rsid w:val="00EB418A"/>
    <w:rsid w:val="00EB4DF0"/>
    <w:rsid w:val="00EB5D0F"/>
    <w:rsid w:val="00EB6D58"/>
    <w:rsid w:val="00EB7202"/>
    <w:rsid w:val="00EB7507"/>
    <w:rsid w:val="00EB7C7F"/>
    <w:rsid w:val="00EC0612"/>
    <w:rsid w:val="00EC0749"/>
    <w:rsid w:val="00EC0751"/>
    <w:rsid w:val="00EC0B6D"/>
    <w:rsid w:val="00EC16AB"/>
    <w:rsid w:val="00EC2606"/>
    <w:rsid w:val="00EC289D"/>
    <w:rsid w:val="00EC2C50"/>
    <w:rsid w:val="00EC375C"/>
    <w:rsid w:val="00EC42B1"/>
    <w:rsid w:val="00EC5130"/>
    <w:rsid w:val="00EC7B70"/>
    <w:rsid w:val="00EC7F7E"/>
    <w:rsid w:val="00ED0691"/>
    <w:rsid w:val="00ED103D"/>
    <w:rsid w:val="00ED1F5C"/>
    <w:rsid w:val="00ED1F6D"/>
    <w:rsid w:val="00ED2BE5"/>
    <w:rsid w:val="00ED302B"/>
    <w:rsid w:val="00ED3A9F"/>
    <w:rsid w:val="00ED3B9C"/>
    <w:rsid w:val="00ED476B"/>
    <w:rsid w:val="00ED4ACA"/>
    <w:rsid w:val="00ED4BFA"/>
    <w:rsid w:val="00ED7A15"/>
    <w:rsid w:val="00EE062F"/>
    <w:rsid w:val="00EE14EB"/>
    <w:rsid w:val="00EE223A"/>
    <w:rsid w:val="00EE2265"/>
    <w:rsid w:val="00EE2A41"/>
    <w:rsid w:val="00EE2C4A"/>
    <w:rsid w:val="00EE36C3"/>
    <w:rsid w:val="00EE3B7B"/>
    <w:rsid w:val="00EE41D1"/>
    <w:rsid w:val="00EE4AB2"/>
    <w:rsid w:val="00EE4CD0"/>
    <w:rsid w:val="00EE4E66"/>
    <w:rsid w:val="00EE5FED"/>
    <w:rsid w:val="00EE60A2"/>
    <w:rsid w:val="00EE65EC"/>
    <w:rsid w:val="00EE6773"/>
    <w:rsid w:val="00EE6B69"/>
    <w:rsid w:val="00EE6D63"/>
    <w:rsid w:val="00EE7F21"/>
    <w:rsid w:val="00EF0E80"/>
    <w:rsid w:val="00EF1003"/>
    <w:rsid w:val="00EF1143"/>
    <w:rsid w:val="00EF1B47"/>
    <w:rsid w:val="00EF2498"/>
    <w:rsid w:val="00EF2AC8"/>
    <w:rsid w:val="00EF2F57"/>
    <w:rsid w:val="00EF3226"/>
    <w:rsid w:val="00EF4166"/>
    <w:rsid w:val="00EF5052"/>
    <w:rsid w:val="00EF5B03"/>
    <w:rsid w:val="00EF6002"/>
    <w:rsid w:val="00EF615E"/>
    <w:rsid w:val="00EF64C8"/>
    <w:rsid w:val="00EF6AA4"/>
    <w:rsid w:val="00EF6DAE"/>
    <w:rsid w:val="00EF7832"/>
    <w:rsid w:val="00F005E6"/>
    <w:rsid w:val="00F0134B"/>
    <w:rsid w:val="00F0173E"/>
    <w:rsid w:val="00F01E9F"/>
    <w:rsid w:val="00F01FE6"/>
    <w:rsid w:val="00F0233D"/>
    <w:rsid w:val="00F0273C"/>
    <w:rsid w:val="00F02B0B"/>
    <w:rsid w:val="00F04CAC"/>
    <w:rsid w:val="00F0539C"/>
    <w:rsid w:val="00F066C7"/>
    <w:rsid w:val="00F0695B"/>
    <w:rsid w:val="00F07C25"/>
    <w:rsid w:val="00F10242"/>
    <w:rsid w:val="00F10A7B"/>
    <w:rsid w:val="00F121AD"/>
    <w:rsid w:val="00F12829"/>
    <w:rsid w:val="00F12FD1"/>
    <w:rsid w:val="00F1381E"/>
    <w:rsid w:val="00F157E0"/>
    <w:rsid w:val="00F164EA"/>
    <w:rsid w:val="00F16B53"/>
    <w:rsid w:val="00F16D55"/>
    <w:rsid w:val="00F171F3"/>
    <w:rsid w:val="00F17CF5"/>
    <w:rsid w:val="00F20D1C"/>
    <w:rsid w:val="00F2153E"/>
    <w:rsid w:val="00F21846"/>
    <w:rsid w:val="00F223D5"/>
    <w:rsid w:val="00F2357B"/>
    <w:rsid w:val="00F2363E"/>
    <w:rsid w:val="00F238F2"/>
    <w:rsid w:val="00F23EEE"/>
    <w:rsid w:val="00F244DA"/>
    <w:rsid w:val="00F24771"/>
    <w:rsid w:val="00F25BAE"/>
    <w:rsid w:val="00F26144"/>
    <w:rsid w:val="00F263AB"/>
    <w:rsid w:val="00F265BD"/>
    <w:rsid w:val="00F265F2"/>
    <w:rsid w:val="00F27FFD"/>
    <w:rsid w:val="00F309F5"/>
    <w:rsid w:val="00F31A52"/>
    <w:rsid w:val="00F31B57"/>
    <w:rsid w:val="00F31DA3"/>
    <w:rsid w:val="00F32D11"/>
    <w:rsid w:val="00F33521"/>
    <w:rsid w:val="00F34CEB"/>
    <w:rsid w:val="00F34F4B"/>
    <w:rsid w:val="00F35213"/>
    <w:rsid w:val="00F35971"/>
    <w:rsid w:val="00F364E7"/>
    <w:rsid w:val="00F3686F"/>
    <w:rsid w:val="00F36A37"/>
    <w:rsid w:val="00F37B31"/>
    <w:rsid w:val="00F4089F"/>
    <w:rsid w:val="00F40B2E"/>
    <w:rsid w:val="00F40C18"/>
    <w:rsid w:val="00F40E62"/>
    <w:rsid w:val="00F44AEE"/>
    <w:rsid w:val="00F44DE3"/>
    <w:rsid w:val="00F44E92"/>
    <w:rsid w:val="00F45BC5"/>
    <w:rsid w:val="00F45C90"/>
    <w:rsid w:val="00F4673C"/>
    <w:rsid w:val="00F46A8A"/>
    <w:rsid w:val="00F46A91"/>
    <w:rsid w:val="00F471B3"/>
    <w:rsid w:val="00F50320"/>
    <w:rsid w:val="00F50473"/>
    <w:rsid w:val="00F520DC"/>
    <w:rsid w:val="00F52A10"/>
    <w:rsid w:val="00F53657"/>
    <w:rsid w:val="00F53F3E"/>
    <w:rsid w:val="00F54F26"/>
    <w:rsid w:val="00F56A8A"/>
    <w:rsid w:val="00F56AFE"/>
    <w:rsid w:val="00F57F38"/>
    <w:rsid w:val="00F603EA"/>
    <w:rsid w:val="00F6127C"/>
    <w:rsid w:val="00F61625"/>
    <w:rsid w:val="00F61B62"/>
    <w:rsid w:val="00F62D1A"/>
    <w:rsid w:val="00F63DB6"/>
    <w:rsid w:val="00F65003"/>
    <w:rsid w:val="00F65783"/>
    <w:rsid w:val="00F66C0C"/>
    <w:rsid w:val="00F674C5"/>
    <w:rsid w:val="00F67867"/>
    <w:rsid w:val="00F67B02"/>
    <w:rsid w:val="00F716A5"/>
    <w:rsid w:val="00F71C91"/>
    <w:rsid w:val="00F72A61"/>
    <w:rsid w:val="00F74359"/>
    <w:rsid w:val="00F74763"/>
    <w:rsid w:val="00F74974"/>
    <w:rsid w:val="00F7500E"/>
    <w:rsid w:val="00F7503B"/>
    <w:rsid w:val="00F75FEA"/>
    <w:rsid w:val="00F76CC6"/>
    <w:rsid w:val="00F76E4E"/>
    <w:rsid w:val="00F77CD5"/>
    <w:rsid w:val="00F77DDF"/>
    <w:rsid w:val="00F80997"/>
    <w:rsid w:val="00F80F10"/>
    <w:rsid w:val="00F824E2"/>
    <w:rsid w:val="00F82ADC"/>
    <w:rsid w:val="00F83DF4"/>
    <w:rsid w:val="00F83E5E"/>
    <w:rsid w:val="00F84333"/>
    <w:rsid w:val="00F843E0"/>
    <w:rsid w:val="00F84F19"/>
    <w:rsid w:val="00F850C9"/>
    <w:rsid w:val="00F85202"/>
    <w:rsid w:val="00F856B4"/>
    <w:rsid w:val="00F85AD6"/>
    <w:rsid w:val="00F8644A"/>
    <w:rsid w:val="00F86BA0"/>
    <w:rsid w:val="00F86E88"/>
    <w:rsid w:val="00F93370"/>
    <w:rsid w:val="00F94050"/>
    <w:rsid w:val="00F9432E"/>
    <w:rsid w:val="00F94799"/>
    <w:rsid w:val="00F9520B"/>
    <w:rsid w:val="00F953B9"/>
    <w:rsid w:val="00F95422"/>
    <w:rsid w:val="00F95473"/>
    <w:rsid w:val="00F95C4E"/>
    <w:rsid w:val="00F9680E"/>
    <w:rsid w:val="00F97668"/>
    <w:rsid w:val="00F97CC0"/>
    <w:rsid w:val="00F97F6E"/>
    <w:rsid w:val="00FA0385"/>
    <w:rsid w:val="00FA0422"/>
    <w:rsid w:val="00FA0AC6"/>
    <w:rsid w:val="00FA1C31"/>
    <w:rsid w:val="00FA2563"/>
    <w:rsid w:val="00FA2B2C"/>
    <w:rsid w:val="00FA32A5"/>
    <w:rsid w:val="00FA355F"/>
    <w:rsid w:val="00FA3A78"/>
    <w:rsid w:val="00FA4062"/>
    <w:rsid w:val="00FA45A6"/>
    <w:rsid w:val="00FA51DB"/>
    <w:rsid w:val="00FA5BE5"/>
    <w:rsid w:val="00FA5BED"/>
    <w:rsid w:val="00FA5F06"/>
    <w:rsid w:val="00FA611B"/>
    <w:rsid w:val="00FA684E"/>
    <w:rsid w:val="00FA7DE6"/>
    <w:rsid w:val="00FA7FC1"/>
    <w:rsid w:val="00FB03DA"/>
    <w:rsid w:val="00FB046B"/>
    <w:rsid w:val="00FB0C2A"/>
    <w:rsid w:val="00FB0CBA"/>
    <w:rsid w:val="00FB1D90"/>
    <w:rsid w:val="00FB1EC3"/>
    <w:rsid w:val="00FB2895"/>
    <w:rsid w:val="00FB2FAA"/>
    <w:rsid w:val="00FB3B13"/>
    <w:rsid w:val="00FB4A81"/>
    <w:rsid w:val="00FB55F5"/>
    <w:rsid w:val="00FB57E9"/>
    <w:rsid w:val="00FB5F04"/>
    <w:rsid w:val="00FB6109"/>
    <w:rsid w:val="00FC0E46"/>
    <w:rsid w:val="00FC0E70"/>
    <w:rsid w:val="00FC158D"/>
    <w:rsid w:val="00FC3376"/>
    <w:rsid w:val="00FC3559"/>
    <w:rsid w:val="00FC3F67"/>
    <w:rsid w:val="00FC48D1"/>
    <w:rsid w:val="00FC5455"/>
    <w:rsid w:val="00FC557B"/>
    <w:rsid w:val="00FC65CC"/>
    <w:rsid w:val="00FC6F13"/>
    <w:rsid w:val="00FC7CE5"/>
    <w:rsid w:val="00FD0504"/>
    <w:rsid w:val="00FD05C0"/>
    <w:rsid w:val="00FD15FD"/>
    <w:rsid w:val="00FD18DD"/>
    <w:rsid w:val="00FD1C10"/>
    <w:rsid w:val="00FD1CCD"/>
    <w:rsid w:val="00FD28F2"/>
    <w:rsid w:val="00FD3281"/>
    <w:rsid w:val="00FD3AFD"/>
    <w:rsid w:val="00FD3B9C"/>
    <w:rsid w:val="00FD418C"/>
    <w:rsid w:val="00FD49D4"/>
    <w:rsid w:val="00FD4BE6"/>
    <w:rsid w:val="00FD4F79"/>
    <w:rsid w:val="00FD5359"/>
    <w:rsid w:val="00FD59CF"/>
    <w:rsid w:val="00FD60FF"/>
    <w:rsid w:val="00FD6573"/>
    <w:rsid w:val="00FD6D91"/>
    <w:rsid w:val="00FD7196"/>
    <w:rsid w:val="00FD71A2"/>
    <w:rsid w:val="00FD7FE1"/>
    <w:rsid w:val="00FE00BC"/>
    <w:rsid w:val="00FE1020"/>
    <w:rsid w:val="00FE1681"/>
    <w:rsid w:val="00FE19CE"/>
    <w:rsid w:val="00FE30F1"/>
    <w:rsid w:val="00FE3A6D"/>
    <w:rsid w:val="00FE3FEF"/>
    <w:rsid w:val="00FE40A3"/>
    <w:rsid w:val="00FE423B"/>
    <w:rsid w:val="00FE435F"/>
    <w:rsid w:val="00FE463D"/>
    <w:rsid w:val="00FE52F4"/>
    <w:rsid w:val="00FE5646"/>
    <w:rsid w:val="00FE5700"/>
    <w:rsid w:val="00FE6051"/>
    <w:rsid w:val="00FE6528"/>
    <w:rsid w:val="00FF03D1"/>
    <w:rsid w:val="00FF07FE"/>
    <w:rsid w:val="00FF09D1"/>
    <w:rsid w:val="00FF0B92"/>
    <w:rsid w:val="00FF4A04"/>
    <w:rsid w:val="00FF5740"/>
    <w:rsid w:val="00FF57E0"/>
    <w:rsid w:val="00FF58E7"/>
    <w:rsid w:val="00FF5C5C"/>
    <w:rsid w:val="00FF7E5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1"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D1CCD"/>
    <w:pPr>
      <w:widowControl w:val="0"/>
      <w:spacing w:line="312" w:lineRule="auto"/>
      <w:ind w:left="1134"/>
      <w:jc w:val="lowKashida"/>
    </w:pPr>
    <w:rPr>
      <w:rFonts w:ascii="Arial" w:hAnsi="Arial"/>
      <w:sz w:val="20"/>
      <w:szCs w:val="24"/>
    </w:rPr>
  </w:style>
  <w:style w:type="paragraph" w:styleId="Heading1">
    <w:name w:val="heading 1"/>
    <w:aliases w:val="Char,Heading 1_Farsi"/>
    <w:basedOn w:val="Normal"/>
    <w:next w:val="BodyText"/>
    <w:link w:val="Heading1Char"/>
    <w:uiPriority w:val="99"/>
    <w:qFormat/>
    <w:rsid w:val="00B27DC4"/>
    <w:pPr>
      <w:keepNext/>
      <w:numPr>
        <w:numId w:val="1"/>
      </w:numPr>
      <w:spacing w:before="600" w:after="240"/>
      <w:jc w:val="both"/>
      <w:outlineLvl w:val="0"/>
    </w:pPr>
    <w:rPr>
      <w:rFonts w:ascii="Times New Roman" w:hAnsi="Times New Roman"/>
      <w:b/>
      <w:bCs/>
      <w:kern w:val="32"/>
      <w:sz w:val="28"/>
      <w:szCs w:val="32"/>
    </w:rPr>
  </w:style>
  <w:style w:type="paragraph" w:styleId="Heading2">
    <w:name w:val="heading 2"/>
    <w:aliases w:val="Heading 2_Farsi"/>
    <w:basedOn w:val="Normal"/>
    <w:next w:val="BodyText"/>
    <w:link w:val="Heading2Char"/>
    <w:uiPriority w:val="99"/>
    <w:qFormat/>
    <w:rsid w:val="00224C8E"/>
    <w:pPr>
      <w:numPr>
        <w:ilvl w:val="1"/>
        <w:numId w:val="1"/>
      </w:numPr>
      <w:spacing w:before="500" w:after="240" w:line="240" w:lineRule="auto"/>
      <w:jc w:val="both"/>
      <w:outlineLvl w:val="1"/>
    </w:pPr>
    <w:rPr>
      <w:rFonts w:ascii="Times New Roman" w:hAnsi="Times New Roman" w:cs="Arial"/>
      <w:b/>
      <w:bCs/>
      <w:iCs/>
      <w:sz w:val="26"/>
      <w:szCs w:val="28"/>
    </w:rPr>
  </w:style>
  <w:style w:type="paragraph" w:styleId="Heading3">
    <w:name w:val="heading 3"/>
    <w:aliases w:val="Heading 3_Farsi"/>
    <w:basedOn w:val="Normal"/>
    <w:next w:val="BodyText"/>
    <w:link w:val="Heading3Char"/>
    <w:uiPriority w:val="99"/>
    <w:qFormat/>
    <w:rsid w:val="00B27DC4"/>
    <w:pPr>
      <w:keepNext/>
      <w:numPr>
        <w:ilvl w:val="2"/>
        <w:numId w:val="1"/>
      </w:numPr>
      <w:spacing w:before="400" w:after="240" w:line="240" w:lineRule="auto"/>
      <w:jc w:val="both"/>
      <w:outlineLvl w:val="2"/>
    </w:pPr>
    <w:rPr>
      <w:rFonts w:ascii="Times New Roman" w:hAnsi="Times New Roman" w:cs="Arial"/>
      <w:b/>
      <w:bCs/>
      <w:sz w:val="24"/>
      <w:szCs w:val="26"/>
    </w:rPr>
  </w:style>
  <w:style w:type="paragraph" w:styleId="Heading4">
    <w:name w:val="heading 4"/>
    <w:aliases w:val="Heading 4_Farsi"/>
    <w:basedOn w:val="Normal"/>
    <w:next w:val="BodyText"/>
    <w:link w:val="Heading4Char"/>
    <w:uiPriority w:val="99"/>
    <w:qFormat/>
    <w:rsid w:val="00B27DC4"/>
    <w:pPr>
      <w:keepNext/>
      <w:numPr>
        <w:ilvl w:val="3"/>
        <w:numId w:val="1"/>
      </w:numPr>
      <w:spacing w:before="400" w:after="240"/>
      <w:outlineLvl w:val="3"/>
    </w:pPr>
    <w:rPr>
      <w:rFonts w:ascii="Times New Roman" w:hAnsi="Times New Roman"/>
      <w:b/>
      <w:bCs/>
      <w:sz w:val="24"/>
      <w:szCs w:val="28"/>
    </w:rPr>
  </w:style>
  <w:style w:type="paragraph" w:styleId="Heading5">
    <w:name w:val="heading 5"/>
    <w:basedOn w:val="Normal"/>
    <w:next w:val="Normal"/>
    <w:link w:val="Heading5Char"/>
    <w:uiPriority w:val="99"/>
    <w:qFormat/>
    <w:rsid w:val="00C054A9"/>
    <w:pPr>
      <w:numPr>
        <w:ilvl w:val="4"/>
        <w:numId w:val="1"/>
      </w:numPr>
      <w:spacing w:before="240" w:after="120"/>
      <w:outlineLvl w:val="4"/>
    </w:pPr>
    <w:rPr>
      <w:rFonts w:ascii="Times New Roman" w:hAnsi="Times New Roman"/>
      <w:b/>
      <w:bCs/>
      <w:iCs/>
      <w:sz w:val="24"/>
      <w:szCs w:val="26"/>
    </w:rPr>
  </w:style>
  <w:style w:type="paragraph" w:styleId="Heading6">
    <w:name w:val="heading 6"/>
    <w:basedOn w:val="Normal"/>
    <w:next w:val="Normal"/>
    <w:link w:val="Heading6Char"/>
    <w:qFormat/>
    <w:rsid w:val="0077606B"/>
    <w:pPr>
      <w:numPr>
        <w:ilvl w:val="5"/>
        <w:numId w:val="7"/>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77606B"/>
    <w:pPr>
      <w:numPr>
        <w:ilvl w:val="6"/>
        <w:numId w:val="7"/>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77606B"/>
    <w:pPr>
      <w:numPr>
        <w:ilvl w:val="7"/>
        <w:numId w:val="7"/>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77606B"/>
    <w:pPr>
      <w:numPr>
        <w:ilvl w:val="8"/>
        <w:numId w:val="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Heading 1_Farsi Char"/>
    <w:basedOn w:val="DefaultParagraphFont"/>
    <w:link w:val="Heading1"/>
    <w:uiPriority w:val="99"/>
    <w:locked/>
    <w:rsid w:val="00A66D3F"/>
    <w:rPr>
      <w:b/>
      <w:bCs/>
      <w:kern w:val="32"/>
      <w:sz w:val="28"/>
      <w:szCs w:val="32"/>
    </w:rPr>
  </w:style>
  <w:style w:type="character" w:customStyle="1" w:styleId="Heading2Char">
    <w:name w:val="Heading 2 Char"/>
    <w:aliases w:val="Heading 2_Farsi Char"/>
    <w:basedOn w:val="DefaultParagraphFont"/>
    <w:link w:val="Heading2"/>
    <w:uiPriority w:val="99"/>
    <w:locked/>
    <w:rsid w:val="00224C8E"/>
    <w:rPr>
      <w:rFonts w:cs="Arial"/>
      <w:b/>
      <w:bCs/>
      <w:iCs/>
      <w:sz w:val="26"/>
      <w:szCs w:val="28"/>
    </w:rPr>
  </w:style>
  <w:style w:type="character" w:customStyle="1" w:styleId="Heading3Char">
    <w:name w:val="Heading 3 Char"/>
    <w:aliases w:val="Heading 3_Farsi Char"/>
    <w:basedOn w:val="DefaultParagraphFont"/>
    <w:link w:val="Heading3"/>
    <w:uiPriority w:val="99"/>
    <w:locked/>
    <w:rsid w:val="00A66D3F"/>
    <w:rPr>
      <w:rFonts w:cs="Arial"/>
      <w:b/>
      <w:bCs/>
      <w:sz w:val="24"/>
      <w:szCs w:val="26"/>
    </w:rPr>
  </w:style>
  <w:style w:type="character" w:customStyle="1" w:styleId="Heading4Char">
    <w:name w:val="Heading 4 Char"/>
    <w:aliases w:val="Heading 4_Farsi Char"/>
    <w:basedOn w:val="DefaultParagraphFont"/>
    <w:link w:val="Heading4"/>
    <w:uiPriority w:val="99"/>
    <w:locked/>
    <w:rsid w:val="00A66D3F"/>
    <w:rPr>
      <w:b/>
      <w:bCs/>
      <w:sz w:val="24"/>
      <w:szCs w:val="28"/>
    </w:rPr>
  </w:style>
  <w:style w:type="character" w:customStyle="1" w:styleId="Heading5Char">
    <w:name w:val="Heading 5 Char"/>
    <w:basedOn w:val="DefaultParagraphFont"/>
    <w:link w:val="Heading5"/>
    <w:uiPriority w:val="99"/>
    <w:locked/>
    <w:rsid w:val="00A66D3F"/>
    <w:rPr>
      <w:b/>
      <w:bCs/>
      <w:iCs/>
      <w:sz w:val="24"/>
      <w:szCs w:val="26"/>
    </w:rPr>
  </w:style>
  <w:style w:type="character" w:customStyle="1" w:styleId="Heading6Char">
    <w:name w:val="Heading 6 Char"/>
    <w:basedOn w:val="DefaultParagraphFont"/>
    <w:link w:val="Heading6"/>
    <w:locked/>
    <w:rsid w:val="00A66D3F"/>
    <w:rPr>
      <w:b/>
      <w:bCs/>
    </w:rPr>
  </w:style>
  <w:style w:type="character" w:customStyle="1" w:styleId="Heading7Char">
    <w:name w:val="Heading 7 Char"/>
    <w:basedOn w:val="DefaultParagraphFont"/>
    <w:link w:val="Heading7"/>
    <w:locked/>
    <w:rsid w:val="00A66D3F"/>
    <w:rPr>
      <w:sz w:val="24"/>
      <w:szCs w:val="24"/>
    </w:rPr>
  </w:style>
  <w:style w:type="character" w:customStyle="1" w:styleId="Heading8Char">
    <w:name w:val="Heading 8 Char"/>
    <w:basedOn w:val="DefaultParagraphFont"/>
    <w:link w:val="Heading8"/>
    <w:locked/>
    <w:rsid w:val="00A66D3F"/>
    <w:rPr>
      <w:i/>
      <w:iCs/>
      <w:sz w:val="24"/>
      <w:szCs w:val="24"/>
    </w:rPr>
  </w:style>
  <w:style w:type="character" w:customStyle="1" w:styleId="Heading9Char">
    <w:name w:val="Heading 9 Char"/>
    <w:basedOn w:val="DefaultParagraphFont"/>
    <w:link w:val="Heading9"/>
    <w:locked/>
    <w:rsid w:val="00A66D3F"/>
    <w:rPr>
      <w:rFonts w:ascii="Arial" w:hAnsi="Arial" w:cs="Arial"/>
    </w:rPr>
  </w:style>
  <w:style w:type="paragraph" w:styleId="Header">
    <w:name w:val="header"/>
    <w:aliases w:val="Header - Double 11pt,h,HeaderPort,Header2,En-tête client"/>
    <w:basedOn w:val="Normal"/>
    <w:link w:val="HeaderChar"/>
    <w:uiPriority w:val="99"/>
    <w:rsid w:val="0088694B"/>
    <w:pPr>
      <w:tabs>
        <w:tab w:val="center" w:pos="4153"/>
        <w:tab w:val="right" w:pos="8306"/>
      </w:tabs>
    </w:pPr>
  </w:style>
  <w:style w:type="character" w:customStyle="1" w:styleId="HeaderChar">
    <w:name w:val="Header Char"/>
    <w:aliases w:val="Header - Double 11pt Char,h Char,HeaderPort Char,Header2 Char,En-tête client Char"/>
    <w:basedOn w:val="DefaultParagraphFont"/>
    <w:link w:val="Header"/>
    <w:uiPriority w:val="99"/>
    <w:locked/>
    <w:rsid w:val="00465C92"/>
    <w:rPr>
      <w:rFonts w:ascii="Arial" w:hAnsi="Arial" w:cs="Times New Roman"/>
      <w:sz w:val="24"/>
      <w:szCs w:val="24"/>
    </w:rPr>
  </w:style>
  <w:style w:type="paragraph" w:styleId="Footer">
    <w:name w:val="footer"/>
    <w:aliases w:val="FooterPort,Footer1,Footer Left"/>
    <w:basedOn w:val="Normal"/>
    <w:link w:val="FooterChar1"/>
    <w:uiPriority w:val="99"/>
    <w:rsid w:val="0088694B"/>
    <w:pPr>
      <w:tabs>
        <w:tab w:val="center" w:pos="4153"/>
        <w:tab w:val="right" w:pos="8306"/>
      </w:tabs>
    </w:pPr>
  </w:style>
  <w:style w:type="character" w:customStyle="1" w:styleId="FooterChar">
    <w:name w:val="Footer Char"/>
    <w:aliases w:val="FooterPort Char,Footer1 Char,Footer Left Char"/>
    <w:basedOn w:val="DefaultParagraphFont"/>
    <w:uiPriority w:val="99"/>
    <w:locked/>
    <w:rsid w:val="00A9421E"/>
    <w:rPr>
      <w:rFonts w:ascii="Arial" w:hAnsi="Arial" w:cs="Times New Roman"/>
      <w:sz w:val="24"/>
      <w:szCs w:val="24"/>
      <w:lang w:val="en-US" w:eastAsia="en-US" w:bidi="ar-SA"/>
    </w:rPr>
  </w:style>
  <w:style w:type="paragraph" w:styleId="ListNumber3">
    <w:name w:val="List Number 3"/>
    <w:basedOn w:val="Normal"/>
    <w:uiPriority w:val="99"/>
    <w:semiHidden/>
    <w:rsid w:val="008D245E"/>
    <w:pPr>
      <w:widowControl/>
      <w:tabs>
        <w:tab w:val="left" w:pos="964"/>
        <w:tab w:val="num" w:pos="1080"/>
      </w:tabs>
      <w:ind w:left="1080" w:hanging="360"/>
    </w:pPr>
    <w:rPr>
      <w:sz w:val="24"/>
    </w:rPr>
  </w:style>
  <w:style w:type="paragraph" w:customStyle="1" w:styleId="farrokh">
    <w:name w:val="farrokh"/>
    <w:basedOn w:val="Normal"/>
    <w:link w:val="farrokhChar"/>
    <w:rsid w:val="00054899"/>
    <w:pPr>
      <w:spacing w:line="240" w:lineRule="auto"/>
      <w:ind w:left="0"/>
      <w:jc w:val="center"/>
    </w:pPr>
    <w:rPr>
      <w:i/>
    </w:rPr>
  </w:style>
  <w:style w:type="paragraph" w:customStyle="1" w:styleId="Tablecontents">
    <w:name w:val="Table contents"/>
    <w:basedOn w:val="Normal"/>
    <w:link w:val="TablecontentsChar"/>
    <w:uiPriority w:val="99"/>
    <w:semiHidden/>
    <w:rsid w:val="00262D68"/>
    <w:pPr>
      <w:bidi/>
      <w:spacing w:line="240" w:lineRule="auto"/>
      <w:ind w:left="0"/>
      <w:jc w:val="center"/>
    </w:pPr>
    <w:rPr>
      <w:sz w:val="18"/>
    </w:rPr>
  </w:style>
  <w:style w:type="character" w:styleId="Hyperlink">
    <w:name w:val="Hyperlink"/>
    <w:basedOn w:val="DefaultParagraphFont"/>
    <w:uiPriority w:val="99"/>
    <w:rsid w:val="00163D9B"/>
    <w:rPr>
      <w:rFonts w:cs="Times New Roman"/>
      <w:color w:val="0000FF"/>
      <w:u w:val="single"/>
    </w:rPr>
  </w:style>
  <w:style w:type="character" w:styleId="PageNumber">
    <w:name w:val="page number"/>
    <w:basedOn w:val="DefaultParagraphFont"/>
    <w:uiPriority w:val="99"/>
    <w:rsid w:val="00905953"/>
    <w:rPr>
      <w:rFonts w:cs="Times New Roman"/>
    </w:rPr>
  </w:style>
  <w:style w:type="paragraph" w:customStyle="1" w:styleId="Tabellenschrift">
    <w:name w:val="Tabellenschrift"/>
    <w:basedOn w:val="Normal"/>
    <w:uiPriority w:val="99"/>
    <w:semiHidden/>
    <w:rsid w:val="00905953"/>
    <w:pPr>
      <w:widowControl/>
      <w:spacing w:line="240" w:lineRule="auto"/>
      <w:ind w:left="0"/>
      <w:jc w:val="center"/>
    </w:pPr>
    <w:rPr>
      <w:color w:val="000000"/>
      <w:szCs w:val="20"/>
      <w:lang w:eastAsia="de-DE"/>
    </w:rPr>
  </w:style>
  <w:style w:type="paragraph" w:customStyle="1" w:styleId="Tabellenschrift10ptFett">
    <w:name w:val="Tabellenschrift 10 pt Fett"/>
    <w:basedOn w:val="Normal"/>
    <w:uiPriority w:val="99"/>
    <w:semiHidden/>
    <w:rsid w:val="00905953"/>
    <w:pPr>
      <w:widowControl/>
      <w:spacing w:line="240" w:lineRule="auto"/>
      <w:ind w:left="0"/>
      <w:jc w:val="center"/>
    </w:pPr>
    <w:rPr>
      <w:b/>
      <w:bCs/>
      <w:color w:val="000000"/>
      <w:szCs w:val="20"/>
      <w:lang w:eastAsia="de-DE"/>
    </w:rPr>
  </w:style>
  <w:style w:type="paragraph" w:styleId="Salutation">
    <w:name w:val="Salutation"/>
    <w:basedOn w:val="Normal"/>
    <w:next w:val="Normal"/>
    <w:link w:val="SalutationChar"/>
    <w:uiPriority w:val="99"/>
    <w:semiHidden/>
    <w:rsid w:val="00905953"/>
    <w:pPr>
      <w:widowControl/>
      <w:spacing w:line="240" w:lineRule="auto"/>
      <w:ind w:left="0"/>
      <w:jc w:val="both"/>
    </w:pPr>
    <w:rPr>
      <w:sz w:val="22"/>
      <w:lang w:eastAsia="de-DE"/>
    </w:rPr>
  </w:style>
  <w:style w:type="character" w:customStyle="1" w:styleId="SalutationChar">
    <w:name w:val="Salutation Char"/>
    <w:basedOn w:val="DefaultParagraphFont"/>
    <w:link w:val="Salutation"/>
    <w:uiPriority w:val="99"/>
    <w:semiHidden/>
    <w:locked/>
    <w:rsid w:val="00465C92"/>
    <w:rPr>
      <w:rFonts w:ascii="Arial" w:hAnsi="Arial" w:cs="Times New Roman"/>
      <w:sz w:val="24"/>
      <w:szCs w:val="24"/>
    </w:rPr>
  </w:style>
  <w:style w:type="paragraph" w:styleId="ListBullet">
    <w:name w:val="List Bullet"/>
    <w:aliases w:val="List Bullet_Farsi"/>
    <w:basedOn w:val="Normal"/>
    <w:autoRedefine/>
    <w:uiPriority w:val="99"/>
    <w:semiHidden/>
    <w:rsid w:val="00905953"/>
    <w:pPr>
      <w:widowControl/>
      <w:tabs>
        <w:tab w:val="num" w:pos="360"/>
      </w:tabs>
      <w:spacing w:line="240" w:lineRule="auto"/>
      <w:ind w:left="360" w:hanging="360"/>
      <w:jc w:val="both"/>
    </w:pPr>
    <w:rPr>
      <w:sz w:val="22"/>
      <w:lang w:eastAsia="de-DE"/>
    </w:rPr>
  </w:style>
  <w:style w:type="paragraph" w:styleId="ListBullet2">
    <w:name w:val="List Bullet 2"/>
    <w:aliases w:val="List Bullet dash_Farsi"/>
    <w:basedOn w:val="Normal"/>
    <w:autoRedefine/>
    <w:uiPriority w:val="99"/>
    <w:semiHidden/>
    <w:rsid w:val="00905953"/>
    <w:pPr>
      <w:widowControl/>
      <w:tabs>
        <w:tab w:val="num" w:pos="643"/>
      </w:tabs>
      <w:spacing w:line="240" w:lineRule="auto"/>
      <w:ind w:left="643" w:hanging="360"/>
      <w:jc w:val="both"/>
    </w:pPr>
    <w:rPr>
      <w:sz w:val="22"/>
      <w:lang w:eastAsia="de-DE"/>
    </w:rPr>
  </w:style>
  <w:style w:type="paragraph" w:styleId="ListBullet3">
    <w:name w:val="List Bullet 3"/>
    <w:basedOn w:val="Normal"/>
    <w:autoRedefine/>
    <w:uiPriority w:val="99"/>
    <w:semiHidden/>
    <w:rsid w:val="00905953"/>
    <w:pPr>
      <w:widowControl/>
      <w:tabs>
        <w:tab w:val="num" w:pos="926"/>
      </w:tabs>
      <w:spacing w:line="240" w:lineRule="auto"/>
      <w:ind w:left="926" w:hanging="360"/>
      <w:jc w:val="both"/>
    </w:pPr>
    <w:rPr>
      <w:sz w:val="22"/>
      <w:lang w:eastAsia="de-DE"/>
    </w:rPr>
  </w:style>
  <w:style w:type="paragraph" w:styleId="ListBullet4">
    <w:name w:val="List Bullet 4"/>
    <w:basedOn w:val="Normal"/>
    <w:autoRedefine/>
    <w:uiPriority w:val="99"/>
    <w:semiHidden/>
    <w:rsid w:val="00905953"/>
    <w:pPr>
      <w:widowControl/>
      <w:tabs>
        <w:tab w:val="num" w:pos="1209"/>
      </w:tabs>
      <w:spacing w:line="240" w:lineRule="auto"/>
      <w:ind w:left="1209" w:hanging="360"/>
      <w:jc w:val="both"/>
    </w:pPr>
    <w:rPr>
      <w:sz w:val="22"/>
      <w:lang w:eastAsia="de-DE"/>
    </w:rPr>
  </w:style>
  <w:style w:type="paragraph" w:styleId="ListBullet5">
    <w:name w:val="List Bullet 5"/>
    <w:basedOn w:val="Normal"/>
    <w:autoRedefine/>
    <w:uiPriority w:val="99"/>
    <w:semiHidden/>
    <w:rsid w:val="00905953"/>
    <w:pPr>
      <w:widowControl/>
      <w:tabs>
        <w:tab w:val="num" w:pos="1492"/>
      </w:tabs>
      <w:spacing w:line="240" w:lineRule="auto"/>
      <w:ind w:left="1492" w:hanging="360"/>
      <w:jc w:val="both"/>
    </w:pPr>
    <w:rPr>
      <w:sz w:val="22"/>
      <w:lang w:eastAsia="de-DE"/>
    </w:rPr>
  </w:style>
  <w:style w:type="paragraph" w:styleId="Caption">
    <w:name w:val="caption"/>
    <w:aliases w:val="Caption_Farsi"/>
    <w:basedOn w:val="Normal"/>
    <w:next w:val="Normal"/>
    <w:qFormat/>
    <w:rsid w:val="00905953"/>
    <w:pPr>
      <w:widowControl/>
      <w:spacing w:before="120" w:after="120" w:line="240" w:lineRule="auto"/>
      <w:ind w:left="0"/>
      <w:jc w:val="both"/>
    </w:pPr>
    <w:rPr>
      <w:b/>
      <w:bCs/>
      <w:szCs w:val="20"/>
      <w:lang w:eastAsia="de-DE"/>
    </w:rPr>
  </w:style>
  <w:style w:type="paragraph" w:styleId="BlockText">
    <w:name w:val="Block Text"/>
    <w:basedOn w:val="Normal"/>
    <w:uiPriority w:val="99"/>
    <w:semiHidden/>
    <w:rsid w:val="00905953"/>
    <w:pPr>
      <w:widowControl/>
      <w:spacing w:after="120" w:line="240" w:lineRule="auto"/>
      <w:ind w:left="1440" w:right="1440"/>
      <w:jc w:val="both"/>
    </w:pPr>
    <w:rPr>
      <w:sz w:val="22"/>
      <w:lang w:eastAsia="de-DE"/>
    </w:rPr>
  </w:style>
  <w:style w:type="paragraph" w:styleId="Date">
    <w:name w:val="Date"/>
    <w:basedOn w:val="Normal"/>
    <w:next w:val="Normal"/>
    <w:link w:val="DateChar"/>
    <w:uiPriority w:val="99"/>
    <w:semiHidden/>
    <w:rsid w:val="00905953"/>
    <w:pPr>
      <w:widowControl/>
      <w:spacing w:line="240" w:lineRule="auto"/>
      <w:ind w:left="0"/>
      <w:jc w:val="both"/>
    </w:pPr>
    <w:rPr>
      <w:sz w:val="22"/>
      <w:lang w:eastAsia="de-DE"/>
    </w:rPr>
  </w:style>
  <w:style w:type="character" w:customStyle="1" w:styleId="DateChar">
    <w:name w:val="Date Char"/>
    <w:basedOn w:val="DefaultParagraphFont"/>
    <w:link w:val="Date"/>
    <w:uiPriority w:val="99"/>
    <w:semiHidden/>
    <w:locked/>
    <w:rsid w:val="00465C92"/>
    <w:rPr>
      <w:rFonts w:ascii="Arial" w:hAnsi="Arial" w:cs="Times New Roman"/>
      <w:sz w:val="24"/>
      <w:szCs w:val="24"/>
    </w:rPr>
  </w:style>
  <w:style w:type="paragraph" w:styleId="DocumentMap">
    <w:name w:val="Document Map"/>
    <w:basedOn w:val="Normal"/>
    <w:link w:val="DocumentMapChar"/>
    <w:uiPriority w:val="99"/>
    <w:semiHidden/>
    <w:rsid w:val="00905953"/>
    <w:pPr>
      <w:widowControl/>
      <w:shd w:val="clear" w:color="auto" w:fill="000080"/>
      <w:spacing w:line="240" w:lineRule="auto"/>
      <w:ind w:left="0"/>
      <w:jc w:val="both"/>
    </w:pPr>
    <w:rPr>
      <w:rFonts w:ascii="Tahoma" w:hAnsi="Tahoma" w:cs="Tahoma"/>
      <w:sz w:val="22"/>
      <w:lang w:eastAsia="de-DE"/>
    </w:rPr>
  </w:style>
  <w:style w:type="character" w:customStyle="1" w:styleId="DocumentMapChar">
    <w:name w:val="Document Map Char"/>
    <w:basedOn w:val="DefaultParagraphFont"/>
    <w:link w:val="DocumentMap"/>
    <w:uiPriority w:val="99"/>
    <w:semiHidden/>
    <w:locked/>
    <w:rsid w:val="00465C92"/>
    <w:rPr>
      <w:rFonts w:cs="Times New Roman"/>
      <w:sz w:val="2"/>
    </w:rPr>
  </w:style>
  <w:style w:type="paragraph" w:styleId="E-mailSignature">
    <w:name w:val="E-mail Signature"/>
    <w:basedOn w:val="Normal"/>
    <w:link w:val="E-mailSignatureChar"/>
    <w:uiPriority w:val="99"/>
    <w:semiHidden/>
    <w:rsid w:val="00905953"/>
    <w:pPr>
      <w:widowControl/>
      <w:spacing w:line="240" w:lineRule="auto"/>
      <w:ind w:left="0"/>
      <w:jc w:val="both"/>
    </w:pPr>
    <w:rPr>
      <w:sz w:val="22"/>
      <w:lang w:eastAsia="de-DE"/>
    </w:rPr>
  </w:style>
  <w:style w:type="character" w:customStyle="1" w:styleId="E-mailSignatureChar">
    <w:name w:val="E-mail Signature Char"/>
    <w:basedOn w:val="DefaultParagraphFont"/>
    <w:link w:val="E-mailSignature"/>
    <w:uiPriority w:val="99"/>
    <w:semiHidden/>
    <w:locked/>
    <w:rsid w:val="00465C92"/>
    <w:rPr>
      <w:rFonts w:ascii="Arial" w:hAnsi="Arial" w:cs="Times New Roman"/>
      <w:sz w:val="24"/>
      <w:szCs w:val="24"/>
    </w:rPr>
  </w:style>
  <w:style w:type="paragraph" w:styleId="EndnoteText">
    <w:name w:val="endnote text"/>
    <w:basedOn w:val="Normal"/>
    <w:link w:val="EndnoteTextChar"/>
    <w:uiPriority w:val="99"/>
    <w:semiHidden/>
    <w:rsid w:val="00905953"/>
    <w:pPr>
      <w:widowControl/>
      <w:spacing w:line="240" w:lineRule="auto"/>
      <w:ind w:left="0"/>
      <w:jc w:val="both"/>
    </w:pPr>
    <w:rPr>
      <w:szCs w:val="20"/>
      <w:lang w:eastAsia="de-DE"/>
    </w:rPr>
  </w:style>
  <w:style w:type="character" w:customStyle="1" w:styleId="EndnoteTextChar">
    <w:name w:val="Endnote Text Char"/>
    <w:basedOn w:val="DefaultParagraphFont"/>
    <w:link w:val="EndnoteText"/>
    <w:uiPriority w:val="99"/>
    <w:semiHidden/>
    <w:locked/>
    <w:rsid w:val="00465C92"/>
    <w:rPr>
      <w:rFonts w:ascii="Arial" w:hAnsi="Arial" w:cs="Times New Roman"/>
      <w:sz w:val="20"/>
      <w:szCs w:val="20"/>
    </w:rPr>
  </w:style>
  <w:style w:type="paragraph" w:styleId="NoteHeading">
    <w:name w:val="Note Heading"/>
    <w:basedOn w:val="Normal"/>
    <w:next w:val="Normal"/>
    <w:link w:val="NoteHeadingChar"/>
    <w:uiPriority w:val="99"/>
    <w:semiHidden/>
    <w:rsid w:val="00905953"/>
    <w:pPr>
      <w:widowControl/>
      <w:spacing w:line="240" w:lineRule="auto"/>
      <w:ind w:left="0"/>
      <w:jc w:val="both"/>
    </w:pPr>
    <w:rPr>
      <w:sz w:val="22"/>
      <w:lang w:eastAsia="de-DE"/>
    </w:rPr>
  </w:style>
  <w:style w:type="character" w:customStyle="1" w:styleId="NoteHeadingChar">
    <w:name w:val="Note Heading Char"/>
    <w:basedOn w:val="DefaultParagraphFont"/>
    <w:link w:val="NoteHeading"/>
    <w:uiPriority w:val="99"/>
    <w:semiHidden/>
    <w:locked/>
    <w:rsid w:val="00465C92"/>
    <w:rPr>
      <w:rFonts w:ascii="Arial" w:hAnsi="Arial" w:cs="Times New Roman"/>
      <w:sz w:val="24"/>
      <w:szCs w:val="24"/>
    </w:rPr>
  </w:style>
  <w:style w:type="paragraph" w:styleId="FootnoteText">
    <w:name w:val="footnote text"/>
    <w:basedOn w:val="Normal"/>
    <w:link w:val="FootnoteTextChar"/>
    <w:uiPriority w:val="99"/>
    <w:semiHidden/>
    <w:rsid w:val="00905953"/>
    <w:pPr>
      <w:widowControl/>
      <w:spacing w:line="240" w:lineRule="auto"/>
      <w:ind w:left="0"/>
      <w:jc w:val="both"/>
    </w:pPr>
    <w:rPr>
      <w:szCs w:val="20"/>
      <w:lang w:eastAsia="de-DE"/>
    </w:rPr>
  </w:style>
  <w:style w:type="character" w:customStyle="1" w:styleId="FootnoteTextChar">
    <w:name w:val="Footnote Text Char"/>
    <w:basedOn w:val="DefaultParagraphFont"/>
    <w:link w:val="FootnoteText"/>
    <w:uiPriority w:val="99"/>
    <w:semiHidden/>
    <w:locked/>
    <w:rsid w:val="00465C92"/>
    <w:rPr>
      <w:rFonts w:ascii="Arial" w:hAnsi="Arial" w:cs="Times New Roman"/>
      <w:sz w:val="20"/>
      <w:szCs w:val="20"/>
    </w:rPr>
  </w:style>
  <w:style w:type="paragraph" w:styleId="Closing">
    <w:name w:val="Closing"/>
    <w:basedOn w:val="Normal"/>
    <w:link w:val="ClosingChar"/>
    <w:uiPriority w:val="99"/>
    <w:semiHidden/>
    <w:rsid w:val="00905953"/>
    <w:pPr>
      <w:widowControl/>
      <w:spacing w:line="240" w:lineRule="auto"/>
      <w:ind w:left="4252"/>
      <w:jc w:val="both"/>
    </w:pPr>
    <w:rPr>
      <w:sz w:val="22"/>
      <w:lang w:eastAsia="de-DE"/>
    </w:rPr>
  </w:style>
  <w:style w:type="character" w:customStyle="1" w:styleId="ClosingChar">
    <w:name w:val="Closing Char"/>
    <w:basedOn w:val="DefaultParagraphFont"/>
    <w:link w:val="Closing"/>
    <w:uiPriority w:val="99"/>
    <w:semiHidden/>
    <w:locked/>
    <w:rsid w:val="00465C92"/>
    <w:rPr>
      <w:rFonts w:ascii="Arial" w:hAnsi="Arial" w:cs="Times New Roman"/>
      <w:sz w:val="24"/>
      <w:szCs w:val="24"/>
    </w:rPr>
  </w:style>
  <w:style w:type="paragraph" w:styleId="HTMLAddress">
    <w:name w:val="HTML Address"/>
    <w:basedOn w:val="Normal"/>
    <w:link w:val="HTMLAddressChar"/>
    <w:uiPriority w:val="99"/>
    <w:semiHidden/>
    <w:rsid w:val="00905953"/>
    <w:pPr>
      <w:widowControl/>
      <w:spacing w:line="240" w:lineRule="auto"/>
      <w:ind w:left="0"/>
      <w:jc w:val="both"/>
    </w:pPr>
    <w:rPr>
      <w:i/>
      <w:iCs/>
      <w:sz w:val="22"/>
      <w:lang w:eastAsia="de-DE"/>
    </w:rPr>
  </w:style>
  <w:style w:type="character" w:customStyle="1" w:styleId="HTMLAddressChar">
    <w:name w:val="HTML Address Char"/>
    <w:basedOn w:val="DefaultParagraphFont"/>
    <w:link w:val="HTMLAddress"/>
    <w:uiPriority w:val="99"/>
    <w:semiHidden/>
    <w:locked/>
    <w:rsid w:val="00465C92"/>
    <w:rPr>
      <w:rFonts w:ascii="Arial" w:hAnsi="Arial" w:cs="Times New Roman"/>
      <w:i/>
      <w:iCs/>
      <w:sz w:val="24"/>
      <w:szCs w:val="24"/>
    </w:rPr>
  </w:style>
  <w:style w:type="paragraph" w:styleId="HTMLPreformatted">
    <w:name w:val="HTML Preformatted"/>
    <w:basedOn w:val="Normal"/>
    <w:link w:val="HTMLPreformattedChar"/>
    <w:uiPriority w:val="99"/>
    <w:semiHidden/>
    <w:rsid w:val="00905953"/>
    <w:pPr>
      <w:widowControl/>
      <w:spacing w:line="240" w:lineRule="auto"/>
      <w:ind w:left="0"/>
      <w:jc w:val="both"/>
    </w:pPr>
    <w:rPr>
      <w:rFonts w:ascii="Courier New" w:hAnsi="Courier New" w:cs="Courier New"/>
      <w:szCs w:val="20"/>
      <w:lang w:eastAsia="de-DE"/>
    </w:rPr>
  </w:style>
  <w:style w:type="character" w:customStyle="1" w:styleId="HTMLPreformattedChar">
    <w:name w:val="HTML Preformatted Char"/>
    <w:basedOn w:val="DefaultParagraphFont"/>
    <w:link w:val="HTMLPreformatted"/>
    <w:uiPriority w:val="99"/>
    <w:semiHidden/>
    <w:locked/>
    <w:rsid w:val="00465C92"/>
    <w:rPr>
      <w:rFonts w:ascii="Courier New" w:hAnsi="Courier New" w:cs="Courier New"/>
      <w:sz w:val="20"/>
      <w:szCs w:val="20"/>
    </w:rPr>
  </w:style>
  <w:style w:type="paragraph" w:styleId="Index1">
    <w:name w:val="index 1"/>
    <w:basedOn w:val="Normal"/>
    <w:next w:val="Normal"/>
    <w:autoRedefine/>
    <w:uiPriority w:val="99"/>
    <w:semiHidden/>
    <w:rsid w:val="00905953"/>
    <w:pPr>
      <w:widowControl/>
      <w:spacing w:line="240" w:lineRule="auto"/>
      <w:ind w:left="220" w:hanging="220"/>
      <w:jc w:val="both"/>
    </w:pPr>
    <w:rPr>
      <w:sz w:val="22"/>
      <w:lang w:eastAsia="de-DE"/>
    </w:rPr>
  </w:style>
  <w:style w:type="paragraph" w:styleId="Index2">
    <w:name w:val="index 2"/>
    <w:basedOn w:val="Normal"/>
    <w:next w:val="Normal"/>
    <w:autoRedefine/>
    <w:uiPriority w:val="99"/>
    <w:semiHidden/>
    <w:rsid w:val="00905953"/>
    <w:pPr>
      <w:widowControl/>
      <w:spacing w:line="240" w:lineRule="auto"/>
      <w:ind w:left="440" w:hanging="220"/>
      <w:jc w:val="both"/>
    </w:pPr>
    <w:rPr>
      <w:sz w:val="22"/>
      <w:lang w:eastAsia="de-DE"/>
    </w:rPr>
  </w:style>
  <w:style w:type="paragraph" w:styleId="Index3">
    <w:name w:val="index 3"/>
    <w:basedOn w:val="Normal"/>
    <w:next w:val="Normal"/>
    <w:autoRedefine/>
    <w:uiPriority w:val="99"/>
    <w:semiHidden/>
    <w:rsid w:val="00905953"/>
    <w:pPr>
      <w:widowControl/>
      <w:spacing w:line="240" w:lineRule="auto"/>
      <w:ind w:left="660" w:hanging="220"/>
      <w:jc w:val="both"/>
    </w:pPr>
    <w:rPr>
      <w:sz w:val="22"/>
      <w:lang w:eastAsia="de-DE"/>
    </w:rPr>
  </w:style>
  <w:style w:type="paragraph" w:styleId="Index4">
    <w:name w:val="index 4"/>
    <w:basedOn w:val="Normal"/>
    <w:next w:val="Normal"/>
    <w:autoRedefine/>
    <w:uiPriority w:val="99"/>
    <w:semiHidden/>
    <w:rsid w:val="00905953"/>
    <w:pPr>
      <w:widowControl/>
      <w:spacing w:line="240" w:lineRule="auto"/>
      <w:ind w:left="880" w:hanging="220"/>
      <w:jc w:val="both"/>
    </w:pPr>
    <w:rPr>
      <w:sz w:val="22"/>
      <w:lang w:eastAsia="de-DE"/>
    </w:rPr>
  </w:style>
  <w:style w:type="paragraph" w:styleId="Index5">
    <w:name w:val="index 5"/>
    <w:basedOn w:val="Normal"/>
    <w:next w:val="Normal"/>
    <w:autoRedefine/>
    <w:uiPriority w:val="99"/>
    <w:semiHidden/>
    <w:rsid w:val="00905953"/>
    <w:pPr>
      <w:widowControl/>
      <w:spacing w:line="240" w:lineRule="auto"/>
      <w:ind w:left="1100" w:hanging="220"/>
      <w:jc w:val="both"/>
    </w:pPr>
    <w:rPr>
      <w:sz w:val="22"/>
      <w:lang w:eastAsia="de-DE"/>
    </w:rPr>
  </w:style>
  <w:style w:type="paragraph" w:styleId="Index6">
    <w:name w:val="index 6"/>
    <w:basedOn w:val="Normal"/>
    <w:next w:val="Normal"/>
    <w:autoRedefine/>
    <w:uiPriority w:val="99"/>
    <w:semiHidden/>
    <w:rsid w:val="00905953"/>
    <w:pPr>
      <w:widowControl/>
      <w:spacing w:line="240" w:lineRule="auto"/>
      <w:ind w:left="1320" w:hanging="220"/>
      <w:jc w:val="both"/>
    </w:pPr>
    <w:rPr>
      <w:sz w:val="22"/>
      <w:lang w:eastAsia="de-DE"/>
    </w:rPr>
  </w:style>
  <w:style w:type="paragraph" w:styleId="Index7">
    <w:name w:val="index 7"/>
    <w:basedOn w:val="Normal"/>
    <w:next w:val="Normal"/>
    <w:autoRedefine/>
    <w:uiPriority w:val="99"/>
    <w:semiHidden/>
    <w:rsid w:val="00905953"/>
    <w:pPr>
      <w:widowControl/>
      <w:spacing w:line="240" w:lineRule="auto"/>
      <w:ind w:left="1540" w:hanging="220"/>
      <w:jc w:val="both"/>
    </w:pPr>
    <w:rPr>
      <w:sz w:val="22"/>
      <w:lang w:eastAsia="de-DE"/>
    </w:rPr>
  </w:style>
  <w:style w:type="paragraph" w:styleId="Index8">
    <w:name w:val="index 8"/>
    <w:basedOn w:val="Normal"/>
    <w:next w:val="Normal"/>
    <w:autoRedefine/>
    <w:uiPriority w:val="99"/>
    <w:semiHidden/>
    <w:rsid w:val="00905953"/>
    <w:pPr>
      <w:widowControl/>
      <w:spacing w:line="240" w:lineRule="auto"/>
      <w:ind w:left="1760" w:hanging="220"/>
      <w:jc w:val="both"/>
    </w:pPr>
    <w:rPr>
      <w:sz w:val="22"/>
      <w:lang w:eastAsia="de-DE"/>
    </w:rPr>
  </w:style>
  <w:style w:type="paragraph" w:styleId="Index9">
    <w:name w:val="index 9"/>
    <w:basedOn w:val="Normal"/>
    <w:next w:val="Normal"/>
    <w:autoRedefine/>
    <w:uiPriority w:val="99"/>
    <w:semiHidden/>
    <w:rsid w:val="00905953"/>
    <w:pPr>
      <w:widowControl/>
      <w:spacing w:line="240" w:lineRule="auto"/>
      <w:ind w:left="1980" w:hanging="220"/>
      <w:jc w:val="both"/>
    </w:pPr>
    <w:rPr>
      <w:sz w:val="22"/>
      <w:lang w:eastAsia="de-DE"/>
    </w:rPr>
  </w:style>
  <w:style w:type="paragraph" w:styleId="IndexHeading">
    <w:name w:val="index heading"/>
    <w:basedOn w:val="Normal"/>
    <w:next w:val="Index1"/>
    <w:uiPriority w:val="99"/>
    <w:semiHidden/>
    <w:rsid w:val="00905953"/>
    <w:pPr>
      <w:widowControl/>
      <w:spacing w:line="240" w:lineRule="auto"/>
      <w:ind w:left="0"/>
      <w:jc w:val="both"/>
    </w:pPr>
    <w:rPr>
      <w:rFonts w:cs="Arial"/>
      <w:b/>
      <w:bCs/>
      <w:sz w:val="22"/>
      <w:lang w:eastAsia="de-DE"/>
    </w:rPr>
  </w:style>
  <w:style w:type="paragraph" w:styleId="CommentText">
    <w:name w:val="annotation text"/>
    <w:basedOn w:val="Normal"/>
    <w:link w:val="CommentTextChar"/>
    <w:uiPriority w:val="99"/>
    <w:semiHidden/>
    <w:rsid w:val="00905953"/>
    <w:pPr>
      <w:widowControl/>
      <w:spacing w:line="240" w:lineRule="auto"/>
      <w:ind w:left="0"/>
      <w:jc w:val="both"/>
    </w:pPr>
    <w:rPr>
      <w:szCs w:val="20"/>
      <w:lang w:eastAsia="de-DE"/>
    </w:rPr>
  </w:style>
  <w:style w:type="character" w:customStyle="1" w:styleId="CommentTextChar">
    <w:name w:val="Comment Text Char"/>
    <w:basedOn w:val="DefaultParagraphFont"/>
    <w:link w:val="CommentText"/>
    <w:uiPriority w:val="99"/>
    <w:semiHidden/>
    <w:locked/>
    <w:rsid w:val="00465C92"/>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905953"/>
    <w:rPr>
      <w:b/>
      <w:bCs/>
    </w:rPr>
  </w:style>
  <w:style w:type="character" w:customStyle="1" w:styleId="CommentSubjectChar">
    <w:name w:val="Comment Subject Char"/>
    <w:basedOn w:val="CommentTextChar"/>
    <w:link w:val="CommentSubject"/>
    <w:uiPriority w:val="99"/>
    <w:semiHidden/>
    <w:locked/>
    <w:rsid w:val="00465C92"/>
    <w:rPr>
      <w:rFonts w:ascii="Arial" w:hAnsi="Arial" w:cs="Times New Roman"/>
      <w:b/>
      <w:bCs/>
      <w:sz w:val="20"/>
      <w:szCs w:val="20"/>
    </w:rPr>
  </w:style>
  <w:style w:type="paragraph" w:styleId="List">
    <w:name w:val="List"/>
    <w:aliases w:val="List_Farsi"/>
    <w:basedOn w:val="Normal"/>
    <w:link w:val="ListChar"/>
    <w:uiPriority w:val="99"/>
    <w:semiHidden/>
    <w:rsid w:val="00905953"/>
    <w:pPr>
      <w:widowControl/>
      <w:spacing w:line="240" w:lineRule="auto"/>
      <w:ind w:left="283" w:hanging="283"/>
      <w:jc w:val="both"/>
    </w:pPr>
    <w:rPr>
      <w:sz w:val="22"/>
      <w:lang w:eastAsia="de-DE"/>
    </w:rPr>
  </w:style>
  <w:style w:type="paragraph" w:styleId="List2">
    <w:name w:val="List 2"/>
    <w:basedOn w:val="Normal"/>
    <w:uiPriority w:val="99"/>
    <w:semiHidden/>
    <w:rsid w:val="00905953"/>
    <w:pPr>
      <w:widowControl/>
      <w:spacing w:line="240" w:lineRule="auto"/>
      <w:ind w:left="566" w:hanging="283"/>
      <w:jc w:val="both"/>
    </w:pPr>
    <w:rPr>
      <w:sz w:val="22"/>
      <w:lang w:eastAsia="de-DE"/>
    </w:rPr>
  </w:style>
  <w:style w:type="paragraph" w:styleId="List3">
    <w:name w:val="List 3"/>
    <w:basedOn w:val="Normal"/>
    <w:uiPriority w:val="99"/>
    <w:semiHidden/>
    <w:rsid w:val="00905953"/>
    <w:pPr>
      <w:widowControl/>
      <w:spacing w:line="240" w:lineRule="auto"/>
      <w:ind w:left="849" w:hanging="283"/>
      <w:jc w:val="both"/>
    </w:pPr>
    <w:rPr>
      <w:sz w:val="22"/>
      <w:lang w:eastAsia="de-DE"/>
    </w:rPr>
  </w:style>
  <w:style w:type="paragraph" w:styleId="List4">
    <w:name w:val="List 4"/>
    <w:basedOn w:val="Normal"/>
    <w:uiPriority w:val="99"/>
    <w:semiHidden/>
    <w:rsid w:val="00905953"/>
    <w:pPr>
      <w:widowControl/>
      <w:spacing w:line="240" w:lineRule="auto"/>
      <w:ind w:left="1132" w:hanging="283"/>
      <w:jc w:val="both"/>
    </w:pPr>
    <w:rPr>
      <w:sz w:val="22"/>
      <w:lang w:eastAsia="de-DE"/>
    </w:rPr>
  </w:style>
  <w:style w:type="paragraph" w:styleId="List5">
    <w:name w:val="List 5"/>
    <w:basedOn w:val="Normal"/>
    <w:uiPriority w:val="99"/>
    <w:semiHidden/>
    <w:rsid w:val="00905953"/>
    <w:pPr>
      <w:widowControl/>
      <w:spacing w:line="240" w:lineRule="auto"/>
      <w:ind w:left="1415" w:hanging="283"/>
      <w:jc w:val="both"/>
    </w:pPr>
    <w:rPr>
      <w:sz w:val="22"/>
      <w:lang w:eastAsia="de-DE"/>
    </w:rPr>
  </w:style>
  <w:style w:type="paragraph" w:styleId="ListContinue">
    <w:name w:val="List Continue"/>
    <w:basedOn w:val="Normal"/>
    <w:uiPriority w:val="99"/>
    <w:semiHidden/>
    <w:rsid w:val="00905953"/>
    <w:pPr>
      <w:widowControl/>
      <w:spacing w:after="120" w:line="240" w:lineRule="auto"/>
      <w:ind w:left="283"/>
      <w:jc w:val="both"/>
    </w:pPr>
    <w:rPr>
      <w:sz w:val="22"/>
      <w:lang w:eastAsia="de-DE"/>
    </w:rPr>
  </w:style>
  <w:style w:type="paragraph" w:styleId="ListContinue2">
    <w:name w:val="List Continue 2"/>
    <w:basedOn w:val="Normal"/>
    <w:uiPriority w:val="99"/>
    <w:semiHidden/>
    <w:rsid w:val="00905953"/>
    <w:pPr>
      <w:widowControl/>
      <w:spacing w:after="120" w:line="240" w:lineRule="auto"/>
      <w:ind w:left="566"/>
      <w:jc w:val="both"/>
    </w:pPr>
    <w:rPr>
      <w:sz w:val="22"/>
      <w:lang w:eastAsia="de-DE"/>
    </w:rPr>
  </w:style>
  <w:style w:type="paragraph" w:styleId="ListContinue3">
    <w:name w:val="List Continue 3"/>
    <w:basedOn w:val="Normal"/>
    <w:uiPriority w:val="99"/>
    <w:semiHidden/>
    <w:rsid w:val="00905953"/>
    <w:pPr>
      <w:widowControl/>
      <w:spacing w:after="120" w:line="240" w:lineRule="auto"/>
      <w:ind w:left="849"/>
      <w:jc w:val="both"/>
    </w:pPr>
    <w:rPr>
      <w:sz w:val="22"/>
      <w:lang w:eastAsia="de-DE"/>
    </w:rPr>
  </w:style>
  <w:style w:type="paragraph" w:styleId="ListContinue4">
    <w:name w:val="List Continue 4"/>
    <w:basedOn w:val="Normal"/>
    <w:uiPriority w:val="99"/>
    <w:semiHidden/>
    <w:rsid w:val="00905953"/>
    <w:pPr>
      <w:widowControl/>
      <w:spacing w:after="120" w:line="240" w:lineRule="auto"/>
      <w:ind w:left="1132"/>
      <w:jc w:val="both"/>
    </w:pPr>
    <w:rPr>
      <w:sz w:val="22"/>
      <w:lang w:eastAsia="de-DE"/>
    </w:rPr>
  </w:style>
  <w:style w:type="paragraph" w:styleId="ListContinue5">
    <w:name w:val="List Continue 5"/>
    <w:basedOn w:val="Normal"/>
    <w:uiPriority w:val="99"/>
    <w:semiHidden/>
    <w:rsid w:val="00905953"/>
    <w:pPr>
      <w:widowControl/>
      <w:spacing w:after="120" w:line="240" w:lineRule="auto"/>
      <w:ind w:left="1415"/>
      <w:jc w:val="both"/>
    </w:pPr>
    <w:rPr>
      <w:sz w:val="22"/>
      <w:lang w:eastAsia="de-DE"/>
    </w:rPr>
  </w:style>
  <w:style w:type="paragraph" w:styleId="ListNumber">
    <w:name w:val="List Number"/>
    <w:aliases w:val="List Number_Farsi"/>
    <w:basedOn w:val="Normal"/>
    <w:uiPriority w:val="99"/>
    <w:semiHidden/>
    <w:rsid w:val="00905953"/>
    <w:pPr>
      <w:widowControl/>
      <w:tabs>
        <w:tab w:val="num" w:pos="360"/>
      </w:tabs>
      <w:spacing w:line="240" w:lineRule="auto"/>
      <w:ind w:left="360" w:hanging="360"/>
      <w:jc w:val="both"/>
    </w:pPr>
    <w:rPr>
      <w:sz w:val="22"/>
      <w:lang w:eastAsia="de-DE"/>
    </w:rPr>
  </w:style>
  <w:style w:type="paragraph" w:styleId="ListNumber2">
    <w:name w:val="List Number 2"/>
    <w:basedOn w:val="Normal"/>
    <w:uiPriority w:val="99"/>
    <w:semiHidden/>
    <w:rsid w:val="00905953"/>
    <w:pPr>
      <w:widowControl/>
      <w:tabs>
        <w:tab w:val="num" w:pos="643"/>
      </w:tabs>
      <w:spacing w:line="240" w:lineRule="auto"/>
      <w:ind w:left="643" w:hanging="360"/>
      <w:jc w:val="both"/>
    </w:pPr>
    <w:rPr>
      <w:sz w:val="22"/>
      <w:lang w:eastAsia="de-DE"/>
    </w:rPr>
  </w:style>
  <w:style w:type="paragraph" w:styleId="ListNumber4">
    <w:name w:val="List Number 4"/>
    <w:basedOn w:val="Normal"/>
    <w:uiPriority w:val="99"/>
    <w:semiHidden/>
    <w:rsid w:val="00905953"/>
    <w:pPr>
      <w:widowControl/>
      <w:tabs>
        <w:tab w:val="num" w:pos="1209"/>
      </w:tabs>
      <w:spacing w:line="240" w:lineRule="auto"/>
      <w:ind w:left="1209" w:hanging="360"/>
      <w:jc w:val="both"/>
    </w:pPr>
    <w:rPr>
      <w:sz w:val="22"/>
      <w:lang w:eastAsia="de-DE"/>
    </w:rPr>
  </w:style>
  <w:style w:type="paragraph" w:styleId="ListNumber5">
    <w:name w:val="List Number 5"/>
    <w:basedOn w:val="Normal"/>
    <w:uiPriority w:val="99"/>
    <w:semiHidden/>
    <w:rsid w:val="00905953"/>
    <w:pPr>
      <w:widowControl/>
      <w:tabs>
        <w:tab w:val="num" w:pos="3654"/>
      </w:tabs>
      <w:spacing w:line="240" w:lineRule="auto"/>
      <w:ind w:left="3654" w:hanging="360"/>
      <w:jc w:val="both"/>
    </w:pPr>
    <w:rPr>
      <w:sz w:val="22"/>
      <w:lang w:eastAsia="de-DE"/>
    </w:rPr>
  </w:style>
  <w:style w:type="paragraph" w:styleId="MacroText">
    <w:name w:val="macro"/>
    <w:link w:val="MacroTextChar"/>
    <w:uiPriority w:val="99"/>
    <w:semiHidden/>
    <w:rsid w:val="009059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de-DE" w:eastAsia="de-DE"/>
    </w:rPr>
  </w:style>
  <w:style w:type="character" w:customStyle="1" w:styleId="MacroTextChar">
    <w:name w:val="Macro Text Char"/>
    <w:basedOn w:val="DefaultParagraphFont"/>
    <w:link w:val="MacroText"/>
    <w:uiPriority w:val="99"/>
    <w:semiHidden/>
    <w:locked/>
    <w:rsid w:val="00465C92"/>
    <w:rPr>
      <w:rFonts w:ascii="Courier New" w:hAnsi="Courier New" w:cs="Courier New"/>
      <w:lang w:val="de-DE" w:eastAsia="de-DE" w:bidi="ar-SA"/>
    </w:rPr>
  </w:style>
  <w:style w:type="paragraph" w:styleId="MessageHeader">
    <w:name w:val="Message Header"/>
    <w:basedOn w:val="Normal"/>
    <w:link w:val="MessageHeaderChar"/>
    <w:uiPriority w:val="99"/>
    <w:semiHidden/>
    <w:rsid w:val="00905953"/>
    <w:pPr>
      <w:widowControl/>
      <w:pBdr>
        <w:top w:val="single" w:sz="6" w:space="1" w:color="auto"/>
        <w:left w:val="single" w:sz="6" w:space="1" w:color="auto"/>
        <w:bottom w:val="single" w:sz="6" w:space="1" w:color="auto"/>
        <w:right w:val="single" w:sz="6" w:space="1" w:color="auto"/>
      </w:pBdr>
      <w:shd w:val="pct20" w:color="auto" w:fill="auto"/>
      <w:spacing w:line="240" w:lineRule="auto"/>
      <w:ind w:hanging="1134"/>
      <w:jc w:val="both"/>
    </w:pPr>
    <w:rPr>
      <w:rFonts w:cs="Arial"/>
      <w:sz w:val="24"/>
      <w:lang w:eastAsia="de-DE"/>
    </w:rPr>
  </w:style>
  <w:style w:type="character" w:customStyle="1" w:styleId="MessageHeaderChar">
    <w:name w:val="Message Header Char"/>
    <w:basedOn w:val="DefaultParagraphFont"/>
    <w:link w:val="MessageHeader"/>
    <w:uiPriority w:val="99"/>
    <w:semiHidden/>
    <w:locked/>
    <w:rsid w:val="00465C92"/>
    <w:rPr>
      <w:rFonts w:ascii="Cambria" w:hAnsi="Cambria" w:cs="Times New Roman"/>
      <w:sz w:val="24"/>
      <w:szCs w:val="24"/>
      <w:shd w:val="pct20" w:color="auto" w:fill="auto"/>
    </w:rPr>
  </w:style>
  <w:style w:type="paragraph" w:styleId="PlainText">
    <w:name w:val="Plain Text"/>
    <w:basedOn w:val="Normal"/>
    <w:link w:val="PlainTextChar"/>
    <w:uiPriority w:val="99"/>
    <w:semiHidden/>
    <w:rsid w:val="00905953"/>
    <w:pPr>
      <w:widowControl/>
      <w:spacing w:line="240" w:lineRule="auto"/>
      <w:ind w:left="0"/>
      <w:jc w:val="both"/>
    </w:pPr>
    <w:rPr>
      <w:rFonts w:ascii="Courier New" w:hAnsi="Courier New" w:cs="Courier New"/>
      <w:szCs w:val="20"/>
      <w:lang w:eastAsia="de-DE"/>
    </w:rPr>
  </w:style>
  <w:style w:type="character" w:customStyle="1" w:styleId="PlainTextChar">
    <w:name w:val="Plain Text Char"/>
    <w:basedOn w:val="DefaultParagraphFont"/>
    <w:link w:val="PlainText"/>
    <w:uiPriority w:val="99"/>
    <w:semiHidden/>
    <w:locked/>
    <w:rsid w:val="00465C92"/>
    <w:rPr>
      <w:rFonts w:ascii="Courier New" w:hAnsi="Courier New" w:cs="Courier New"/>
      <w:sz w:val="20"/>
      <w:szCs w:val="20"/>
    </w:rPr>
  </w:style>
  <w:style w:type="paragraph" w:styleId="TableofAuthorities">
    <w:name w:val="table of authorities"/>
    <w:basedOn w:val="Normal"/>
    <w:next w:val="Normal"/>
    <w:uiPriority w:val="99"/>
    <w:semiHidden/>
    <w:rsid w:val="00905953"/>
    <w:pPr>
      <w:widowControl/>
      <w:spacing w:line="240" w:lineRule="auto"/>
      <w:ind w:left="220" w:hanging="220"/>
      <w:jc w:val="both"/>
    </w:pPr>
    <w:rPr>
      <w:sz w:val="22"/>
      <w:lang w:eastAsia="de-DE"/>
    </w:rPr>
  </w:style>
  <w:style w:type="paragraph" w:styleId="TOAHeading">
    <w:name w:val="toa heading"/>
    <w:basedOn w:val="Normal"/>
    <w:next w:val="Normal"/>
    <w:uiPriority w:val="99"/>
    <w:semiHidden/>
    <w:rsid w:val="00905953"/>
    <w:pPr>
      <w:widowControl/>
      <w:spacing w:before="120" w:line="240" w:lineRule="auto"/>
      <w:ind w:left="0"/>
      <w:jc w:val="both"/>
    </w:pPr>
    <w:rPr>
      <w:rFonts w:cs="Arial"/>
      <w:b/>
      <w:bCs/>
      <w:sz w:val="24"/>
      <w:lang w:eastAsia="de-DE"/>
    </w:rPr>
  </w:style>
  <w:style w:type="paragraph" w:styleId="BalloonText">
    <w:name w:val="Balloon Text"/>
    <w:basedOn w:val="Normal"/>
    <w:link w:val="BalloonTextChar"/>
    <w:uiPriority w:val="99"/>
    <w:semiHidden/>
    <w:rsid w:val="00905953"/>
    <w:pPr>
      <w:widowControl/>
      <w:spacing w:line="240" w:lineRule="auto"/>
      <w:ind w:left="0"/>
      <w:jc w:val="both"/>
    </w:pPr>
    <w:rPr>
      <w:rFonts w:ascii="Tahoma" w:hAnsi="Tahoma" w:cs="Tahoma"/>
      <w:sz w:val="16"/>
      <w:szCs w:val="16"/>
      <w:lang w:eastAsia="de-DE"/>
    </w:rPr>
  </w:style>
  <w:style w:type="character" w:customStyle="1" w:styleId="BalloonTextChar">
    <w:name w:val="Balloon Text Char"/>
    <w:basedOn w:val="DefaultParagraphFont"/>
    <w:link w:val="BalloonText"/>
    <w:uiPriority w:val="99"/>
    <w:semiHidden/>
    <w:locked/>
    <w:rsid w:val="00465C92"/>
    <w:rPr>
      <w:rFonts w:cs="Times New Roman"/>
      <w:sz w:val="2"/>
    </w:rPr>
  </w:style>
  <w:style w:type="paragraph" w:styleId="NormalWeb">
    <w:name w:val="Normal (Web)"/>
    <w:basedOn w:val="Normal"/>
    <w:rsid w:val="00905953"/>
    <w:pPr>
      <w:widowControl/>
      <w:spacing w:line="240" w:lineRule="auto"/>
      <w:ind w:left="0"/>
      <w:jc w:val="both"/>
    </w:pPr>
    <w:rPr>
      <w:rFonts w:ascii="Times New Roman" w:hAnsi="Times New Roman"/>
      <w:sz w:val="24"/>
      <w:lang w:eastAsia="de-DE"/>
    </w:rPr>
  </w:style>
  <w:style w:type="paragraph" w:styleId="NormalIndent">
    <w:name w:val="Normal Indent"/>
    <w:basedOn w:val="Normal"/>
    <w:uiPriority w:val="99"/>
    <w:semiHidden/>
    <w:rsid w:val="00905953"/>
    <w:pPr>
      <w:widowControl/>
      <w:spacing w:line="240" w:lineRule="auto"/>
      <w:ind w:left="708"/>
      <w:jc w:val="both"/>
    </w:pPr>
    <w:rPr>
      <w:sz w:val="22"/>
      <w:lang w:eastAsia="de-DE"/>
    </w:rPr>
  </w:style>
  <w:style w:type="paragraph" w:styleId="BodyText">
    <w:name w:val="Body Text"/>
    <w:aliases w:val="Body Text Char Char Char Char Char Char"/>
    <w:basedOn w:val="Normal"/>
    <w:link w:val="BodyTextChar"/>
    <w:rsid w:val="00905953"/>
    <w:pPr>
      <w:widowControl/>
      <w:spacing w:after="120" w:line="240" w:lineRule="auto"/>
      <w:ind w:left="0"/>
      <w:jc w:val="both"/>
    </w:pPr>
    <w:rPr>
      <w:sz w:val="22"/>
      <w:lang w:eastAsia="de-DE"/>
    </w:rPr>
  </w:style>
  <w:style w:type="character" w:customStyle="1" w:styleId="BodyTextChar">
    <w:name w:val="Body Text Char"/>
    <w:aliases w:val="Body Text Char Char Char Char Char Char Char"/>
    <w:basedOn w:val="DefaultParagraphFont"/>
    <w:link w:val="BodyText"/>
    <w:locked/>
    <w:rsid w:val="00465C92"/>
    <w:rPr>
      <w:rFonts w:ascii="Arial" w:hAnsi="Arial" w:cs="Times New Roman"/>
      <w:sz w:val="24"/>
      <w:szCs w:val="24"/>
    </w:rPr>
  </w:style>
  <w:style w:type="paragraph" w:styleId="BodyText2">
    <w:name w:val="Body Text 2"/>
    <w:basedOn w:val="Normal"/>
    <w:link w:val="BodyText2Char"/>
    <w:uiPriority w:val="99"/>
    <w:semiHidden/>
    <w:rsid w:val="00905953"/>
    <w:pPr>
      <w:widowControl/>
      <w:spacing w:after="120" w:line="480" w:lineRule="auto"/>
      <w:ind w:left="0"/>
      <w:jc w:val="both"/>
    </w:pPr>
    <w:rPr>
      <w:sz w:val="22"/>
      <w:lang w:eastAsia="de-DE"/>
    </w:rPr>
  </w:style>
  <w:style w:type="character" w:customStyle="1" w:styleId="BodyText2Char">
    <w:name w:val="Body Text 2 Char"/>
    <w:basedOn w:val="DefaultParagraphFont"/>
    <w:link w:val="BodyText2"/>
    <w:uiPriority w:val="99"/>
    <w:semiHidden/>
    <w:locked/>
    <w:rsid w:val="00465C92"/>
    <w:rPr>
      <w:rFonts w:ascii="Arial" w:hAnsi="Arial" w:cs="Times New Roman"/>
      <w:sz w:val="24"/>
      <w:szCs w:val="24"/>
    </w:rPr>
  </w:style>
  <w:style w:type="paragraph" w:styleId="BodyText3">
    <w:name w:val="Body Text 3"/>
    <w:basedOn w:val="Normal"/>
    <w:link w:val="BodyText3Char"/>
    <w:uiPriority w:val="99"/>
    <w:semiHidden/>
    <w:rsid w:val="00905953"/>
    <w:pPr>
      <w:widowControl/>
      <w:spacing w:after="120" w:line="240" w:lineRule="auto"/>
      <w:ind w:left="0"/>
      <w:jc w:val="both"/>
    </w:pPr>
    <w:rPr>
      <w:sz w:val="16"/>
      <w:szCs w:val="16"/>
      <w:lang w:eastAsia="de-DE"/>
    </w:rPr>
  </w:style>
  <w:style w:type="character" w:customStyle="1" w:styleId="BodyText3Char">
    <w:name w:val="Body Text 3 Char"/>
    <w:basedOn w:val="DefaultParagraphFont"/>
    <w:link w:val="BodyText3"/>
    <w:uiPriority w:val="99"/>
    <w:semiHidden/>
    <w:locked/>
    <w:rsid w:val="00465C92"/>
    <w:rPr>
      <w:rFonts w:ascii="Arial" w:hAnsi="Arial" w:cs="Times New Roman"/>
      <w:sz w:val="16"/>
      <w:szCs w:val="16"/>
    </w:rPr>
  </w:style>
  <w:style w:type="paragraph" w:styleId="BodyTextIndent2">
    <w:name w:val="Body Text Indent 2"/>
    <w:basedOn w:val="Normal"/>
    <w:link w:val="BodyTextIndent2Char"/>
    <w:semiHidden/>
    <w:rsid w:val="00905953"/>
    <w:pPr>
      <w:widowControl/>
      <w:spacing w:after="120" w:line="480" w:lineRule="auto"/>
      <w:ind w:left="283"/>
      <w:jc w:val="both"/>
    </w:pPr>
    <w:rPr>
      <w:sz w:val="22"/>
      <w:lang w:eastAsia="de-DE"/>
    </w:rPr>
  </w:style>
  <w:style w:type="character" w:customStyle="1" w:styleId="BodyTextIndent2Char">
    <w:name w:val="Body Text Indent 2 Char"/>
    <w:basedOn w:val="DefaultParagraphFont"/>
    <w:link w:val="BodyTextIndent2"/>
    <w:semiHidden/>
    <w:locked/>
    <w:rsid w:val="00465C92"/>
    <w:rPr>
      <w:rFonts w:ascii="Arial" w:hAnsi="Arial" w:cs="Times New Roman"/>
      <w:sz w:val="24"/>
      <w:szCs w:val="24"/>
    </w:rPr>
  </w:style>
  <w:style w:type="paragraph" w:styleId="BodyTextIndent3">
    <w:name w:val="Body Text Indent 3"/>
    <w:basedOn w:val="Normal"/>
    <w:link w:val="BodyTextIndent3Char"/>
    <w:uiPriority w:val="99"/>
    <w:semiHidden/>
    <w:rsid w:val="00905953"/>
    <w:pPr>
      <w:widowControl/>
      <w:spacing w:after="120" w:line="240" w:lineRule="auto"/>
      <w:ind w:left="283"/>
      <w:jc w:val="both"/>
    </w:pPr>
    <w:rPr>
      <w:sz w:val="16"/>
      <w:szCs w:val="16"/>
      <w:lang w:eastAsia="de-DE"/>
    </w:rPr>
  </w:style>
  <w:style w:type="character" w:customStyle="1" w:styleId="BodyTextIndent3Char">
    <w:name w:val="Body Text Indent 3 Char"/>
    <w:basedOn w:val="DefaultParagraphFont"/>
    <w:link w:val="BodyTextIndent3"/>
    <w:uiPriority w:val="99"/>
    <w:semiHidden/>
    <w:locked/>
    <w:rsid w:val="00465C92"/>
    <w:rPr>
      <w:rFonts w:ascii="Arial" w:hAnsi="Arial" w:cs="Times New Roman"/>
      <w:sz w:val="16"/>
      <w:szCs w:val="16"/>
    </w:rPr>
  </w:style>
  <w:style w:type="paragraph" w:styleId="BodyTextFirstIndent">
    <w:name w:val="Body Text First Indent"/>
    <w:basedOn w:val="BodyText"/>
    <w:link w:val="BodyTextFirstIndentChar"/>
    <w:uiPriority w:val="99"/>
    <w:semiHidden/>
    <w:rsid w:val="00905953"/>
    <w:pPr>
      <w:ind w:firstLine="210"/>
    </w:pPr>
  </w:style>
  <w:style w:type="character" w:customStyle="1" w:styleId="BodyTextFirstIndentChar">
    <w:name w:val="Body Text First Indent Char"/>
    <w:basedOn w:val="BodyTextChar"/>
    <w:link w:val="BodyTextFirstIndent"/>
    <w:uiPriority w:val="99"/>
    <w:semiHidden/>
    <w:locked/>
    <w:rsid w:val="00465C92"/>
    <w:rPr>
      <w:rFonts w:ascii="Arial" w:hAnsi="Arial" w:cs="Times New Roman"/>
      <w:sz w:val="24"/>
      <w:szCs w:val="24"/>
    </w:rPr>
  </w:style>
  <w:style w:type="paragraph" w:styleId="BodyTextIndent">
    <w:name w:val="Body Text Indent"/>
    <w:basedOn w:val="Normal"/>
    <w:link w:val="BodyTextIndentChar"/>
    <w:uiPriority w:val="99"/>
    <w:semiHidden/>
    <w:rsid w:val="00905953"/>
    <w:pPr>
      <w:widowControl/>
      <w:spacing w:after="120" w:line="240" w:lineRule="auto"/>
      <w:ind w:left="283"/>
      <w:jc w:val="both"/>
    </w:pPr>
    <w:rPr>
      <w:sz w:val="22"/>
      <w:lang w:eastAsia="de-DE"/>
    </w:rPr>
  </w:style>
  <w:style w:type="character" w:customStyle="1" w:styleId="BodyTextIndentChar">
    <w:name w:val="Body Text Indent Char"/>
    <w:basedOn w:val="DefaultParagraphFont"/>
    <w:link w:val="BodyTextIndent"/>
    <w:uiPriority w:val="99"/>
    <w:semiHidden/>
    <w:locked/>
    <w:rsid w:val="00465C92"/>
    <w:rPr>
      <w:rFonts w:ascii="Arial" w:hAnsi="Arial" w:cs="Times New Roman"/>
      <w:sz w:val="24"/>
      <w:szCs w:val="24"/>
    </w:rPr>
  </w:style>
  <w:style w:type="paragraph" w:styleId="BodyTextFirstIndent2">
    <w:name w:val="Body Text First Indent 2"/>
    <w:basedOn w:val="BodyTextIndent"/>
    <w:link w:val="BodyTextFirstIndent2Char"/>
    <w:uiPriority w:val="99"/>
    <w:semiHidden/>
    <w:rsid w:val="00905953"/>
    <w:pPr>
      <w:ind w:firstLine="210"/>
    </w:pPr>
  </w:style>
  <w:style w:type="character" w:customStyle="1" w:styleId="BodyTextFirstIndent2Char">
    <w:name w:val="Body Text First Indent 2 Char"/>
    <w:basedOn w:val="BodyTextIndentChar"/>
    <w:link w:val="BodyTextFirstIndent2"/>
    <w:uiPriority w:val="99"/>
    <w:semiHidden/>
    <w:locked/>
    <w:rsid w:val="00465C92"/>
    <w:rPr>
      <w:rFonts w:ascii="Arial" w:hAnsi="Arial" w:cs="Times New Roman"/>
      <w:sz w:val="24"/>
      <w:szCs w:val="24"/>
    </w:rPr>
  </w:style>
  <w:style w:type="paragraph" w:styleId="Title">
    <w:name w:val="Title"/>
    <w:basedOn w:val="Normal"/>
    <w:next w:val="BodyText"/>
    <w:link w:val="TitleChar"/>
    <w:uiPriority w:val="99"/>
    <w:qFormat/>
    <w:rsid w:val="008E7E11"/>
    <w:pPr>
      <w:widowControl/>
      <w:spacing w:before="240" w:after="60" w:line="240" w:lineRule="auto"/>
      <w:ind w:left="0"/>
      <w:jc w:val="center"/>
    </w:pPr>
    <w:rPr>
      <w:rFonts w:ascii="Times New Roman" w:hAnsi="Times New Roman" w:cs="Arial"/>
      <w:b/>
      <w:bCs/>
      <w:kern w:val="28"/>
      <w:sz w:val="40"/>
      <w:szCs w:val="32"/>
      <w:lang w:eastAsia="de-DE"/>
    </w:rPr>
  </w:style>
  <w:style w:type="character" w:customStyle="1" w:styleId="TitleChar">
    <w:name w:val="Title Char"/>
    <w:basedOn w:val="DefaultParagraphFont"/>
    <w:link w:val="Title"/>
    <w:uiPriority w:val="99"/>
    <w:locked/>
    <w:rsid w:val="008E7E11"/>
    <w:rPr>
      <w:rFonts w:cs="Arial"/>
      <w:b/>
      <w:bCs/>
      <w:kern w:val="28"/>
      <w:sz w:val="40"/>
      <w:szCs w:val="32"/>
      <w:lang w:eastAsia="de-DE"/>
    </w:rPr>
  </w:style>
  <w:style w:type="paragraph" w:styleId="EnvelopeReturn">
    <w:name w:val="envelope return"/>
    <w:basedOn w:val="Normal"/>
    <w:uiPriority w:val="99"/>
    <w:semiHidden/>
    <w:rsid w:val="00905953"/>
    <w:pPr>
      <w:widowControl/>
      <w:spacing w:line="240" w:lineRule="auto"/>
      <w:ind w:left="0"/>
      <w:jc w:val="both"/>
    </w:pPr>
    <w:rPr>
      <w:rFonts w:cs="Arial"/>
      <w:szCs w:val="20"/>
      <w:lang w:eastAsia="de-DE"/>
    </w:rPr>
  </w:style>
  <w:style w:type="paragraph" w:styleId="EnvelopeAddress">
    <w:name w:val="envelope address"/>
    <w:basedOn w:val="Normal"/>
    <w:uiPriority w:val="99"/>
    <w:semiHidden/>
    <w:rsid w:val="00905953"/>
    <w:pPr>
      <w:framePr w:w="4320" w:h="2160" w:hRule="exact" w:hSpace="141" w:wrap="auto" w:hAnchor="page" w:xAlign="center" w:yAlign="bottom"/>
      <w:widowControl/>
      <w:spacing w:line="240" w:lineRule="auto"/>
      <w:ind w:left="1"/>
      <w:jc w:val="both"/>
    </w:pPr>
    <w:rPr>
      <w:rFonts w:cs="Arial"/>
      <w:sz w:val="24"/>
      <w:lang w:eastAsia="de-DE"/>
    </w:rPr>
  </w:style>
  <w:style w:type="paragraph" w:styleId="Signature">
    <w:name w:val="Signature"/>
    <w:basedOn w:val="Normal"/>
    <w:link w:val="SignatureChar"/>
    <w:uiPriority w:val="99"/>
    <w:semiHidden/>
    <w:rsid w:val="00905953"/>
    <w:pPr>
      <w:widowControl/>
      <w:spacing w:line="240" w:lineRule="auto"/>
      <w:ind w:left="4252"/>
      <w:jc w:val="both"/>
    </w:pPr>
    <w:rPr>
      <w:sz w:val="22"/>
      <w:lang w:eastAsia="de-DE"/>
    </w:rPr>
  </w:style>
  <w:style w:type="character" w:customStyle="1" w:styleId="SignatureChar">
    <w:name w:val="Signature Char"/>
    <w:basedOn w:val="DefaultParagraphFont"/>
    <w:link w:val="Signature"/>
    <w:uiPriority w:val="99"/>
    <w:semiHidden/>
    <w:locked/>
    <w:rsid w:val="00465C92"/>
    <w:rPr>
      <w:rFonts w:ascii="Arial" w:hAnsi="Arial" w:cs="Times New Roman"/>
      <w:sz w:val="24"/>
      <w:szCs w:val="24"/>
    </w:rPr>
  </w:style>
  <w:style w:type="paragraph" w:customStyle="1" w:styleId="MBStandard">
    <w:name w:val="MB Standard"/>
    <w:basedOn w:val="Normal"/>
    <w:uiPriority w:val="99"/>
    <w:semiHidden/>
    <w:rsid w:val="00905953"/>
    <w:pPr>
      <w:widowControl/>
      <w:spacing w:line="360" w:lineRule="auto"/>
      <w:ind w:left="0"/>
      <w:jc w:val="both"/>
    </w:pPr>
    <w:rPr>
      <w:sz w:val="22"/>
      <w:szCs w:val="20"/>
      <w:lang w:val="de-AT" w:eastAsia="de-DE"/>
    </w:rPr>
  </w:style>
  <w:style w:type="character" w:customStyle="1" w:styleId="FooterChar1">
    <w:name w:val="Footer Char1"/>
    <w:aliases w:val="FooterPort Char1,Footer1 Char1,Footer Left Char1"/>
    <w:basedOn w:val="DefaultParagraphFont"/>
    <w:link w:val="Footer"/>
    <w:uiPriority w:val="99"/>
    <w:locked/>
    <w:rsid w:val="00905953"/>
    <w:rPr>
      <w:rFonts w:ascii="Arial" w:hAnsi="Arial" w:cs="Times New Roman"/>
      <w:sz w:val="24"/>
      <w:szCs w:val="24"/>
      <w:lang w:val="en-US" w:eastAsia="en-US" w:bidi="ar-SA"/>
    </w:rPr>
  </w:style>
  <w:style w:type="paragraph" w:customStyle="1" w:styleId="table">
    <w:name w:val="table"/>
    <w:basedOn w:val="Normal"/>
    <w:link w:val="tableChar"/>
    <w:uiPriority w:val="99"/>
    <w:semiHidden/>
    <w:rsid w:val="0018212C"/>
    <w:pPr>
      <w:widowControl/>
      <w:tabs>
        <w:tab w:val="left" w:pos="0"/>
        <w:tab w:val="left" w:pos="851"/>
      </w:tabs>
      <w:spacing w:before="240" w:after="120" w:line="360" w:lineRule="auto"/>
      <w:ind w:left="851"/>
      <w:jc w:val="both"/>
    </w:pPr>
    <w:rPr>
      <w:rFonts w:cs="B Nazanin"/>
      <w:b/>
      <w:sz w:val="22"/>
      <w:szCs w:val="28"/>
    </w:rPr>
  </w:style>
  <w:style w:type="paragraph" w:customStyle="1" w:styleId="Pictures">
    <w:name w:val="Pictures"/>
    <w:basedOn w:val="Normal"/>
    <w:uiPriority w:val="99"/>
    <w:semiHidden/>
    <w:rsid w:val="0018212C"/>
    <w:pPr>
      <w:keepNext/>
      <w:widowControl/>
      <w:tabs>
        <w:tab w:val="left" w:pos="0"/>
        <w:tab w:val="left" w:pos="851"/>
      </w:tabs>
      <w:spacing w:before="240" w:line="240" w:lineRule="auto"/>
      <w:ind w:left="0"/>
      <w:jc w:val="center"/>
    </w:pPr>
    <w:rPr>
      <w:rFonts w:cs="B Nazanin"/>
      <w:b/>
      <w:sz w:val="22"/>
      <w:szCs w:val="28"/>
    </w:rPr>
  </w:style>
  <w:style w:type="character" w:customStyle="1" w:styleId="CharCharChar">
    <w:name w:val="Char Char Char"/>
    <w:basedOn w:val="DefaultParagraphFont"/>
    <w:uiPriority w:val="99"/>
    <w:semiHidden/>
    <w:rsid w:val="0050203C"/>
    <w:rPr>
      <w:rFonts w:ascii="Arial" w:hAnsi="Arial" w:cs="Arial"/>
      <w:b/>
      <w:bCs/>
      <w:kern w:val="32"/>
      <w:sz w:val="24"/>
      <w:szCs w:val="24"/>
      <w:lang w:val="de-AT" w:eastAsia="de-DE" w:bidi="ar-SA"/>
    </w:rPr>
  </w:style>
  <w:style w:type="character" w:styleId="FootnoteReference">
    <w:name w:val="footnote reference"/>
    <w:basedOn w:val="DefaultParagraphFont"/>
    <w:uiPriority w:val="99"/>
    <w:semiHidden/>
    <w:rsid w:val="00CE7B71"/>
    <w:rPr>
      <w:rFonts w:cs="Times New Roman"/>
      <w:vertAlign w:val="superscript"/>
    </w:rPr>
  </w:style>
  <w:style w:type="character" w:styleId="Emphasis">
    <w:name w:val="Emphasis"/>
    <w:basedOn w:val="DefaultParagraphFont"/>
    <w:uiPriority w:val="20"/>
    <w:qFormat/>
    <w:rsid w:val="00CE7B71"/>
    <w:rPr>
      <w:rFonts w:cs="Times New Roman"/>
      <w:i/>
      <w:iCs/>
    </w:rPr>
  </w:style>
  <w:style w:type="character" w:styleId="FollowedHyperlink">
    <w:name w:val="FollowedHyperlink"/>
    <w:basedOn w:val="DefaultParagraphFont"/>
    <w:uiPriority w:val="99"/>
    <w:semiHidden/>
    <w:rsid w:val="00CE7B71"/>
    <w:rPr>
      <w:rFonts w:cs="Times New Roman"/>
      <w:color w:val="800080"/>
      <w:u w:val="single"/>
    </w:rPr>
  </w:style>
  <w:style w:type="character" w:styleId="HTMLAcronym">
    <w:name w:val="HTML Acronym"/>
    <w:basedOn w:val="DefaultParagraphFont"/>
    <w:uiPriority w:val="99"/>
    <w:semiHidden/>
    <w:rsid w:val="00CE7B71"/>
    <w:rPr>
      <w:rFonts w:cs="Times New Roman"/>
    </w:rPr>
  </w:style>
  <w:style w:type="character" w:styleId="HTMLCite">
    <w:name w:val="HTML Cite"/>
    <w:basedOn w:val="DefaultParagraphFont"/>
    <w:uiPriority w:val="99"/>
    <w:semiHidden/>
    <w:rsid w:val="00CE7B71"/>
    <w:rPr>
      <w:rFonts w:cs="Times New Roman"/>
      <w:i/>
      <w:iCs/>
    </w:rPr>
  </w:style>
  <w:style w:type="character" w:styleId="HTMLCode">
    <w:name w:val="HTML Code"/>
    <w:basedOn w:val="DefaultParagraphFont"/>
    <w:uiPriority w:val="99"/>
    <w:semiHidden/>
    <w:rsid w:val="00CE7B71"/>
    <w:rPr>
      <w:rFonts w:ascii="Courier New" w:hAnsi="Courier New" w:cs="Courier New"/>
      <w:sz w:val="20"/>
      <w:szCs w:val="20"/>
    </w:rPr>
  </w:style>
  <w:style w:type="character" w:styleId="HTMLDefinition">
    <w:name w:val="HTML Definition"/>
    <w:basedOn w:val="DefaultParagraphFont"/>
    <w:uiPriority w:val="99"/>
    <w:semiHidden/>
    <w:rsid w:val="00CE7B71"/>
    <w:rPr>
      <w:rFonts w:cs="Times New Roman"/>
      <w:i/>
      <w:iCs/>
    </w:rPr>
  </w:style>
  <w:style w:type="character" w:styleId="HTMLKeyboard">
    <w:name w:val="HTML Keyboard"/>
    <w:basedOn w:val="DefaultParagraphFont"/>
    <w:uiPriority w:val="99"/>
    <w:semiHidden/>
    <w:rsid w:val="00CE7B71"/>
    <w:rPr>
      <w:rFonts w:ascii="Courier New" w:hAnsi="Courier New" w:cs="Courier New"/>
      <w:sz w:val="20"/>
      <w:szCs w:val="20"/>
    </w:rPr>
  </w:style>
  <w:style w:type="character" w:styleId="HTMLSample">
    <w:name w:val="HTML Sample"/>
    <w:basedOn w:val="DefaultParagraphFont"/>
    <w:uiPriority w:val="99"/>
    <w:semiHidden/>
    <w:rsid w:val="00CE7B71"/>
    <w:rPr>
      <w:rFonts w:ascii="Courier New" w:hAnsi="Courier New" w:cs="Courier New"/>
    </w:rPr>
  </w:style>
  <w:style w:type="character" w:styleId="HTMLTypewriter">
    <w:name w:val="HTML Typewriter"/>
    <w:basedOn w:val="DefaultParagraphFont"/>
    <w:uiPriority w:val="99"/>
    <w:semiHidden/>
    <w:rsid w:val="00CE7B71"/>
    <w:rPr>
      <w:rFonts w:ascii="Courier New" w:hAnsi="Courier New" w:cs="Courier New"/>
      <w:sz w:val="20"/>
      <w:szCs w:val="20"/>
    </w:rPr>
  </w:style>
  <w:style w:type="character" w:styleId="HTMLVariable">
    <w:name w:val="HTML Variable"/>
    <w:basedOn w:val="DefaultParagraphFont"/>
    <w:uiPriority w:val="99"/>
    <w:semiHidden/>
    <w:rsid w:val="00CE7B71"/>
    <w:rPr>
      <w:rFonts w:cs="Times New Roman"/>
      <w:i/>
      <w:iCs/>
    </w:rPr>
  </w:style>
  <w:style w:type="character" w:styleId="LineNumber">
    <w:name w:val="line number"/>
    <w:basedOn w:val="DefaultParagraphFont"/>
    <w:uiPriority w:val="99"/>
    <w:semiHidden/>
    <w:rsid w:val="00CE7B71"/>
    <w:rPr>
      <w:rFonts w:cs="Times New Roman"/>
    </w:rPr>
  </w:style>
  <w:style w:type="table" w:styleId="Table3Deffects1">
    <w:name w:val="Table 3D effects 1"/>
    <w:basedOn w:val="TableNormal"/>
    <w:uiPriority w:val="99"/>
    <w:semiHidden/>
    <w:rsid w:val="00CE7B71"/>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CE7B71"/>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CE7B71"/>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CE7B71"/>
    <w:pPr>
      <w:jc w:val="center"/>
    </w:pPr>
    <w:rPr>
      <w:rFonts w:cs="B Nazanin"/>
      <w:sz w:val="24"/>
      <w:szCs w:val="28"/>
    </w:rPr>
    <w:tblPr>
      <w:jc w:val="center"/>
      <w:tblInd w:w="0"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CellMar>
        <w:top w:w="0" w:type="dxa"/>
        <w:left w:w="108" w:type="dxa"/>
        <w:bottom w:w="0" w:type="dxa"/>
        <w:right w:w="108" w:type="dxa"/>
      </w:tblCellMar>
    </w:tblPr>
    <w:trPr>
      <w:tblHeader/>
      <w:jc w:val="center"/>
    </w:trPr>
    <w:tblStylePr w:type="firstRow">
      <w:rPr>
        <w:rFonts w:cs="Zar"/>
        <w:i/>
        <w:iCs/>
      </w:rPr>
      <w:tblPr/>
      <w:tcPr>
        <w:tcBorders>
          <w:bottom w:val="single" w:sz="6" w:space="0" w:color="000000"/>
          <w:tl2br w:val="none" w:sz="0" w:space="0" w:color="auto"/>
          <w:tr2bl w:val="none" w:sz="0" w:space="0" w:color="auto"/>
        </w:tcBorders>
      </w:tcPr>
    </w:tblStylePr>
    <w:tblStylePr w:type="lastRow">
      <w:rPr>
        <w:rFonts w:cs="Zar"/>
        <w:color w:val="auto"/>
      </w:rPr>
      <w:tblPr/>
      <w:tcPr>
        <w:tcBorders>
          <w:top w:val="single" w:sz="6" w:space="0" w:color="000000"/>
          <w:tl2br w:val="none" w:sz="0" w:space="0" w:color="auto"/>
          <w:tr2bl w:val="none" w:sz="0" w:space="0" w:color="auto"/>
        </w:tcBorders>
      </w:tcPr>
    </w:tblStylePr>
    <w:tblStylePr w:type="firstCol">
      <w:rPr>
        <w:rFonts w:cs="Zar"/>
      </w:rPr>
      <w:tblPr/>
      <w:tcPr>
        <w:tcBorders>
          <w:right w:val="single" w:sz="6" w:space="0" w:color="000000"/>
          <w:tl2br w:val="none" w:sz="0" w:space="0" w:color="auto"/>
          <w:tr2bl w:val="none" w:sz="0" w:space="0" w:color="auto"/>
        </w:tcBorders>
      </w:tcPr>
    </w:tblStylePr>
    <w:tblStylePr w:type="neCell">
      <w:rPr>
        <w:rFonts w:cs="Zar"/>
        <w:b/>
        <w:bCs/>
        <w:i w:val="0"/>
        <w:iCs w:val="0"/>
      </w:rPr>
      <w:tblPr/>
      <w:tcPr>
        <w:tcBorders>
          <w:tl2br w:val="none" w:sz="0" w:space="0" w:color="auto"/>
          <w:tr2bl w:val="none" w:sz="0" w:space="0" w:color="auto"/>
        </w:tcBorders>
      </w:tcPr>
    </w:tblStylePr>
    <w:tblStylePr w:type="swCell">
      <w:rPr>
        <w:rFonts w:cs="Za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CE7B71"/>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CE7B71"/>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CE7B71"/>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CE7B71"/>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CE7B71"/>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CE7B71"/>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CE7B71"/>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CE7B71"/>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CE7B71"/>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CE7B71"/>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CE7B71"/>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CE7B71"/>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CE7B71"/>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CE7B71"/>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CE7B71"/>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CE7B71"/>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CE7B71"/>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CE7B71"/>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CE7B71"/>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CE7B71"/>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CE7B71"/>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CE7B71"/>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CE7B71"/>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CE7B71"/>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CE7B71"/>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CE7B71"/>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CE7B71"/>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CE7B71"/>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CE7B71"/>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CE7B71"/>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CE7B71"/>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CE7B71"/>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CE7B71"/>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CE7B71"/>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CE7B71"/>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CE7B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CE7B71"/>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CE7B71"/>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CE7B71"/>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Heading2FarsiCharChar">
    <w:name w:val="Heading 2_Farsi Char Char"/>
    <w:basedOn w:val="DefaultParagraphFont"/>
    <w:uiPriority w:val="99"/>
    <w:semiHidden/>
    <w:rsid w:val="00CE7B71"/>
    <w:rPr>
      <w:rFonts w:ascii="Arial" w:hAnsi="Arial" w:cs="Arial"/>
      <w:b/>
      <w:bCs/>
      <w:iCs/>
      <w:sz w:val="28"/>
      <w:szCs w:val="28"/>
      <w:lang w:val="de-AT" w:eastAsia="de-DE" w:bidi="ar-SA"/>
    </w:rPr>
  </w:style>
  <w:style w:type="paragraph" w:customStyle="1" w:styleId="PictureTable">
    <w:name w:val="Picture&amp;Table"/>
    <w:basedOn w:val="Normal"/>
    <w:next w:val="Normal"/>
    <w:uiPriority w:val="99"/>
    <w:semiHidden/>
    <w:rsid w:val="00CE7B71"/>
    <w:pPr>
      <w:widowControl/>
      <w:tabs>
        <w:tab w:val="left" w:pos="567"/>
        <w:tab w:val="left" w:pos="964"/>
      </w:tabs>
      <w:bidi/>
      <w:spacing w:line="240" w:lineRule="auto"/>
      <w:ind w:left="0"/>
      <w:jc w:val="center"/>
    </w:pPr>
    <w:rPr>
      <w:rFonts w:cs="B Nazanin"/>
      <w:lang w:bidi="fa-IR"/>
    </w:rPr>
  </w:style>
  <w:style w:type="paragraph" w:customStyle="1" w:styleId="0">
    <w:name w:val="§0"/>
    <w:basedOn w:val="Normal"/>
    <w:uiPriority w:val="99"/>
    <w:semiHidden/>
    <w:rsid w:val="00CE7B71"/>
    <w:pPr>
      <w:widowControl/>
      <w:tabs>
        <w:tab w:val="left" w:pos="964"/>
      </w:tabs>
      <w:spacing w:before="300" w:line="240" w:lineRule="auto"/>
      <w:ind w:left="0"/>
      <w:jc w:val="both"/>
    </w:pPr>
    <w:rPr>
      <w:szCs w:val="20"/>
      <w:lang w:val="fr-FR" w:eastAsia="fr-FR"/>
    </w:rPr>
  </w:style>
  <w:style w:type="paragraph" w:customStyle="1" w:styleId="11">
    <w:name w:val="§1"/>
    <w:basedOn w:val="0"/>
    <w:uiPriority w:val="99"/>
    <w:semiHidden/>
    <w:rsid w:val="00CE7B71"/>
    <w:pPr>
      <w:ind w:left="851"/>
    </w:pPr>
  </w:style>
  <w:style w:type="paragraph" w:customStyle="1" w:styleId="Style1">
    <w:name w:val="Style1"/>
    <w:basedOn w:val="Normal"/>
    <w:next w:val="Normal"/>
    <w:autoRedefine/>
    <w:uiPriority w:val="99"/>
    <w:semiHidden/>
    <w:rsid w:val="00CE7B71"/>
    <w:pPr>
      <w:widowControl/>
      <w:tabs>
        <w:tab w:val="left" w:pos="567"/>
        <w:tab w:val="left" w:pos="964"/>
      </w:tabs>
      <w:bidi/>
      <w:spacing w:line="500" w:lineRule="atLeast"/>
      <w:ind w:left="0"/>
    </w:pPr>
    <w:rPr>
      <w:rFonts w:ascii="Tahoma" w:hAnsi="Tahoma" w:cs="B Nazanin"/>
      <w:b/>
      <w:bCs/>
      <w:sz w:val="18"/>
      <w:szCs w:val="22"/>
      <w:lang w:bidi="fa-IR"/>
    </w:rPr>
  </w:style>
  <w:style w:type="paragraph" w:customStyle="1" w:styleId="Style2">
    <w:name w:val="Style2"/>
    <w:basedOn w:val="Normal"/>
    <w:next w:val="Normal"/>
    <w:autoRedefine/>
    <w:uiPriority w:val="99"/>
    <w:semiHidden/>
    <w:rsid w:val="00CE7B71"/>
    <w:pPr>
      <w:widowControl/>
      <w:tabs>
        <w:tab w:val="left" w:pos="567"/>
        <w:tab w:val="left" w:pos="964"/>
      </w:tabs>
      <w:bidi/>
      <w:spacing w:before="120" w:after="120" w:line="240" w:lineRule="auto"/>
      <w:ind w:left="0"/>
    </w:pPr>
    <w:rPr>
      <w:rFonts w:ascii="Tahoma" w:hAnsi="Tahoma" w:cs="B Nazanin"/>
      <w:b/>
      <w:bCs/>
      <w:sz w:val="28"/>
      <w:szCs w:val="28"/>
      <w:lang w:bidi="fa-IR"/>
    </w:rPr>
  </w:style>
  <w:style w:type="paragraph" w:customStyle="1" w:styleId="StyleHeading1">
    <w:name w:val="Style Heading 1 +"/>
    <w:basedOn w:val="Heading1"/>
    <w:autoRedefine/>
    <w:uiPriority w:val="99"/>
    <w:semiHidden/>
    <w:rsid w:val="00CE7B71"/>
    <w:pPr>
      <w:widowControl/>
      <w:numPr>
        <w:numId w:val="5"/>
      </w:numPr>
      <w:bidi/>
      <w:spacing w:after="0" w:line="500" w:lineRule="atLeast"/>
      <w:jc w:val="lowKashida"/>
    </w:pPr>
    <w:rPr>
      <w:rFonts w:ascii="Tahoma" w:hAnsi="Tahoma" w:cs="B Nazanin"/>
      <w:lang w:bidi="fa-IR"/>
    </w:rPr>
  </w:style>
  <w:style w:type="paragraph" w:customStyle="1" w:styleId="xl24">
    <w:name w:val="xl24"/>
    <w:basedOn w:val="Normal"/>
    <w:uiPriority w:val="99"/>
    <w:semiHidden/>
    <w:rsid w:val="00CE7B71"/>
    <w:pPr>
      <w:widowControl/>
      <w:pBdr>
        <w:top w:val="single" w:sz="8" w:space="0" w:color="auto"/>
        <w:left w:val="single" w:sz="4" w:space="0" w:color="auto"/>
        <w:bottom w:val="single" w:sz="8" w:space="0" w:color="auto"/>
        <w:right w:val="single" w:sz="4" w:space="0" w:color="auto"/>
      </w:pBdr>
      <w:tabs>
        <w:tab w:val="left" w:pos="964"/>
      </w:tabs>
      <w:spacing w:before="100" w:beforeAutospacing="1" w:after="100" w:afterAutospacing="1" w:line="240" w:lineRule="auto"/>
      <w:ind w:left="0"/>
      <w:jc w:val="center"/>
      <w:textAlignment w:val="center"/>
    </w:pPr>
    <w:rPr>
      <w:rFonts w:cs="B Nazanin"/>
      <w:sz w:val="28"/>
      <w:szCs w:val="28"/>
    </w:rPr>
  </w:style>
  <w:style w:type="paragraph" w:customStyle="1" w:styleId="xl25">
    <w:name w:val="xl25"/>
    <w:basedOn w:val="Normal"/>
    <w:uiPriority w:val="99"/>
    <w:semiHidden/>
    <w:rsid w:val="00CE7B71"/>
    <w:pPr>
      <w:widowControl/>
      <w:pBdr>
        <w:left w:val="single" w:sz="8" w:space="0" w:color="auto"/>
        <w:bottom w:val="single" w:sz="4" w:space="0" w:color="auto"/>
        <w:right w:val="dashed" w:sz="4" w:space="0" w:color="auto"/>
      </w:pBdr>
      <w:tabs>
        <w:tab w:val="left" w:pos="964"/>
      </w:tabs>
      <w:spacing w:before="100" w:beforeAutospacing="1" w:after="100" w:afterAutospacing="1" w:line="240" w:lineRule="auto"/>
      <w:ind w:left="0"/>
      <w:jc w:val="left"/>
    </w:pPr>
    <w:rPr>
      <w:rFonts w:cs="B Nazanin"/>
      <w:sz w:val="22"/>
    </w:rPr>
  </w:style>
  <w:style w:type="paragraph" w:customStyle="1" w:styleId="xl26">
    <w:name w:val="xl26"/>
    <w:basedOn w:val="Normal"/>
    <w:uiPriority w:val="99"/>
    <w:semiHidden/>
    <w:rsid w:val="00CE7B71"/>
    <w:pPr>
      <w:widowControl/>
      <w:pBdr>
        <w:left w:val="dashed" w:sz="4" w:space="0" w:color="auto"/>
        <w:bottom w:val="single" w:sz="4" w:space="0" w:color="auto"/>
        <w:right w:val="dashed" w:sz="4" w:space="0" w:color="auto"/>
      </w:pBdr>
      <w:tabs>
        <w:tab w:val="left" w:pos="964"/>
      </w:tabs>
      <w:spacing w:before="100" w:beforeAutospacing="1" w:after="100" w:afterAutospacing="1" w:line="240" w:lineRule="auto"/>
      <w:ind w:left="0"/>
      <w:jc w:val="left"/>
    </w:pPr>
    <w:rPr>
      <w:rFonts w:cs="B Nazanin"/>
      <w:sz w:val="22"/>
    </w:rPr>
  </w:style>
  <w:style w:type="paragraph" w:customStyle="1" w:styleId="xl27">
    <w:name w:val="xl27"/>
    <w:basedOn w:val="Normal"/>
    <w:uiPriority w:val="99"/>
    <w:semiHidden/>
    <w:rsid w:val="00CE7B71"/>
    <w:pPr>
      <w:widowControl/>
      <w:pBdr>
        <w:top w:val="single" w:sz="4" w:space="0" w:color="auto"/>
        <w:left w:val="dashed" w:sz="4" w:space="0" w:color="auto"/>
        <w:right w:val="dashed" w:sz="4" w:space="0" w:color="auto"/>
      </w:pBdr>
      <w:tabs>
        <w:tab w:val="left" w:pos="964"/>
      </w:tabs>
      <w:spacing w:before="100" w:beforeAutospacing="1" w:after="100" w:afterAutospacing="1" w:line="240" w:lineRule="auto"/>
      <w:ind w:left="0"/>
      <w:jc w:val="left"/>
    </w:pPr>
    <w:rPr>
      <w:rFonts w:cs="B Nazanin"/>
      <w:sz w:val="22"/>
    </w:rPr>
  </w:style>
  <w:style w:type="paragraph" w:customStyle="1" w:styleId="xl28">
    <w:name w:val="xl28"/>
    <w:basedOn w:val="Normal"/>
    <w:uiPriority w:val="99"/>
    <w:semiHidden/>
    <w:rsid w:val="00CE7B71"/>
    <w:pPr>
      <w:widowControl/>
      <w:pBdr>
        <w:left w:val="dashed" w:sz="4" w:space="0" w:color="auto"/>
        <w:bottom w:val="single" w:sz="8" w:space="0" w:color="auto"/>
        <w:right w:val="dashed" w:sz="4" w:space="0" w:color="auto"/>
      </w:pBdr>
      <w:tabs>
        <w:tab w:val="left" w:pos="964"/>
      </w:tabs>
      <w:spacing w:before="100" w:beforeAutospacing="1" w:after="100" w:afterAutospacing="1" w:line="240" w:lineRule="auto"/>
      <w:ind w:left="0"/>
      <w:jc w:val="left"/>
    </w:pPr>
    <w:rPr>
      <w:rFonts w:cs="B Nazanin"/>
      <w:sz w:val="22"/>
    </w:rPr>
  </w:style>
  <w:style w:type="paragraph" w:customStyle="1" w:styleId="xl29">
    <w:name w:val="xl29"/>
    <w:basedOn w:val="Normal"/>
    <w:uiPriority w:val="99"/>
    <w:semiHidden/>
    <w:rsid w:val="00CE7B71"/>
    <w:pPr>
      <w:widowControl/>
      <w:pBdr>
        <w:left w:val="single" w:sz="8" w:space="0" w:color="auto"/>
        <w:bottom w:val="single" w:sz="8" w:space="0" w:color="auto"/>
        <w:right w:val="dashed" w:sz="4" w:space="0" w:color="auto"/>
      </w:pBdr>
      <w:tabs>
        <w:tab w:val="left" w:pos="964"/>
      </w:tabs>
      <w:spacing w:before="100" w:beforeAutospacing="1" w:after="100" w:afterAutospacing="1" w:line="240" w:lineRule="auto"/>
      <w:ind w:left="0"/>
      <w:jc w:val="left"/>
    </w:pPr>
    <w:rPr>
      <w:rFonts w:cs="B Nazanin"/>
      <w:sz w:val="22"/>
    </w:rPr>
  </w:style>
  <w:style w:type="paragraph" w:customStyle="1" w:styleId="xl30">
    <w:name w:val="xl30"/>
    <w:basedOn w:val="Normal"/>
    <w:uiPriority w:val="99"/>
    <w:semiHidden/>
    <w:rsid w:val="00CE7B71"/>
    <w:pPr>
      <w:widowControl/>
      <w:pBdr>
        <w:top w:val="single" w:sz="8" w:space="0" w:color="auto"/>
        <w:left w:val="single" w:sz="4" w:space="0" w:color="auto"/>
        <w:bottom w:val="single" w:sz="8" w:space="0" w:color="auto"/>
        <w:right w:val="single" w:sz="8" w:space="0" w:color="auto"/>
      </w:pBdr>
      <w:tabs>
        <w:tab w:val="left" w:pos="964"/>
      </w:tabs>
      <w:spacing w:before="100" w:beforeAutospacing="1" w:after="100" w:afterAutospacing="1" w:line="240" w:lineRule="auto"/>
      <w:ind w:left="0"/>
      <w:jc w:val="center"/>
      <w:textAlignment w:val="center"/>
    </w:pPr>
    <w:rPr>
      <w:rFonts w:cs="B Nazanin"/>
      <w:sz w:val="28"/>
      <w:szCs w:val="28"/>
    </w:rPr>
  </w:style>
  <w:style w:type="paragraph" w:customStyle="1" w:styleId="xl31">
    <w:name w:val="xl31"/>
    <w:basedOn w:val="Normal"/>
    <w:uiPriority w:val="99"/>
    <w:semiHidden/>
    <w:rsid w:val="00CE7B71"/>
    <w:pPr>
      <w:widowControl/>
      <w:pBdr>
        <w:top w:val="single" w:sz="8" w:space="0" w:color="auto"/>
        <w:left w:val="single" w:sz="8" w:space="0" w:color="auto"/>
        <w:bottom w:val="single" w:sz="8" w:space="0" w:color="auto"/>
        <w:right w:val="single" w:sz="4" w:space="0" w:color="auto"/>
      </w:pBdr>
      <w:tabs>
        <w:tab w:val="left" w:pos="964"/>
      </w:tabs>
      <w:spacing w:before="100" w:beforeAutospacing="1" w:after="100" w:afterAutospacing="1" w:line="240" w:lineRule="auto"/>
      <w:ind w:left="0"/>
      <w:jc w:val="center"/>
      <w:textAlignment w:val="center"/>
    </w:pPr>
    <w:rPr>
      <w:rFonts w:cs="B Nazanin"/>
      <w:sz w:val="28"/>
      <w:szCs w:val="28"/>
    </w:rPr>
  </w:style>
  <w:style w:type="paragraph" w:customStyle="1" w:styleId="xl32">
    <w:name w:val="xl32"/>
    <w:basedOn w:val="Normal"/>
    <w:uiPriority w:val="99"/>
    <w:semiHidden/>
    <w:rsid w:val="00CE7B71"/>
    <w:pPr>
      <w:widowControl/>
      <w:pBdr>
        <w:left w:val="dashed" w:sz="4" w:space="0" w:color="auto"/>
        <w:bottom w:val="single" w:sz="4" w:space="0" w:color="auto"/>
        <w:right w:val="single" w:sz="8" w:space="0" w:color="auto"/>
      </w:pBdr>
      <w:tabs>
        <w:tab w:val="left" w:pos="964"/>
      </w:tabs>
      <w:spacing w:before="100" w:beforeAutospacing="1" w:after="100" w:afterAutospacing="1" w:line="240" w:lineRule="auto"/>
      <w:ind w:left="0"/>
      <w:jc w:val="left"/>
    </w:pPr>
    <w:rPr>
      <w:rFonts w:cs="B Nazanin"/>
      <w:sz w:val="22"/>
    </w:rPr>
  </w:style>
  <w:style w:type="paragraph" w:customStyle="1" w:styleId="xl33">
    <w:name w:val="xl33"/>
    <w:basedOn w:val="Normal"/>
    <w:uiPriority w:val="99"/>
    <w:semiHidden/>
    <w:rsid w:val="00CE7B71"/>
    <w:pPr>
      <w:widowControl/>
      <w:pBdr>
        <w:left w:val="single" w:sz="4" w:space="0" w:color="auto"/>
        <w:bottom w:val="single" w:sz="8" w:space="0" w:color="auto"/>
        <w:right w:val="single" w:sz="8" w:space="0" w:color="auto"/>
      </w:pBdr>
      <w:shd w:val="clear" w:color="auto" w:fill="FFFF99"/>
      <w:tabs>
        <w:tab w:val="left" w:pos="964"/>
      </w:tabs>
      <w:spacing w:before="100" w:beforeAutospacing="1" w:after="100" w:afterAutospacing="1" w:line="240" w:lineRule="auto"/>
      <w:ind w:left="0"/>
      <w:jc w:val="center"/>
      <w:textAlignment w:val="center"/>
    </w:pPr>
    <w:rPr>
      <w:rFonts w:cs="B Nazanin"/>
      <w:sz w:val="28"/>
      <w:szCs w:val="28"/>
    </w:rPr>
  </w:style>
  <w:style w:type="paragraph" w:customStyle="1" w:styleId="xl34">
    <w:name w:val="xl34"/>
    <w:basedOn w:val="Normal"/>
    <w:uiPriority w:val="99"/>
    <w:semiHidden/>
    <w:rsid w:val="00CE7B71"/>
    <w:pPr>
      <w:widowControl/>
      <w:pBdr>
        <w:left w:val="single" w:sz="4" w:space="0" w:color="auto"/>
        <w:bottom w:val="single" w:sz="8" w:space="0" w:color="auto"/>
        <w:right w:val="single" w:sz="4" w:space="0" w:color="auto"/>
      </w:pBdr>
      <w:shd w:val="clear" w:color="auto" w:fill="FFFF99"/>
      <w:tabs>
        <w:tab w:val="left" w:pos="964"/>
      </w:tabs>
      <w:spacing w:before="100" w:beforeAutospacing="1" w:after="100" w:afterAutospacing="1" w:line="240" w:lineRule="auto"/>
      <w:ind w:left="0"/>
      <w:jc w:val="center"/>
      <w:textAlignment w:val="center"/>
    </w:pPr>
    <w:rPr>
      <w:rFonts w:cs="B Nazanin"/>
      <w:sz w:val="28"/>
      <w:szCs w:val="28"/>
    </w:rPr>
  </w:style>
  <w:style w:type="paragraph" w:customStyle="1" w:styleId="xl35">
    <w:name w:val="xl35"/>
    <w:basedOn w:val="Normal"/>
    <w:uiPriority w:val="99"/>
    <w:semiHidden/>
    <w:rsid w:val="00CE7B71"/>
    <w:pPr>
      <w:widowControl/>
      <w:pBdr>
        <w:bottom w:val="single" w:sz="8" w:space="0" w:color="auto"/>
        <w:right w:val="single" w:sz="4" w:space="0" w:color="auto"/>
      </w:pBdr>
      <w:shd w:val="clear" w:color="auto" w:fill="FFFF99"/>
      <w:tabs>
        <w:tab w:val="left" w:pos="964"/>
      </w:tabs>
      <w:spacing w:before="100" w:beforeAutospacing="1" w:after="100" w:afterAutospacing="1" w:line="240" w:lineRule="auto"/>
      <w:ind w:left="0"/>
      <w:jc w:val="center"/>
      <w:textAlignment w:val="center"/>
    </w:pPr>
    <w:rPr>
      <w:rFonts w:cs="B Nazanin"/>
      <w:sz w:val="28"/>
      <w:szCs w:val="28"/>
    </w:rPr>
  </w:style>
  <w:style w:type="paragraph" w:customStyle="1" w:styleId="xl36">
    <w:name w:val="xl36"/>
    <w:basedOn w:val="Normal"/>
    <w:uiPriority w:val="99"/>
    <w:semiHidden/>
    <w:rsid w:val="00CE7B71"/>
    <w:pPr>
      <w:widowControl/>
      <w:pBdr>
        <w:top w:val="single" w:sz="8" w:space="0" w:color="auto"/>
        <w:left w:val="dashed" w:sz="4" w:space="0" w:color="auto"/>
        <w:right w:val="dashed" w:sz="4" w:space="0" w:color="auto"/>
      </w:pBdr>
      <w:tabs>
        <w:tab w:val="left" w:pos="964"/>
      </w:tabs>
      <w:spacing w:before="100" w:beforeAutospacing="1" w:after="100" w:afterAutospacing="1" w:line="240" w:lineRule="auto"/>
      <w:ind w:left="0"/>
      <w:jc w:val="left"/>
    </w:pPr>
    <w:rPr>
      <w:rFonts w:cs="B Nazanin"/>
      <w:sz w:val="22"/>
    </w:rPr>
  </w:style>
  <w:style w:type="paragraph" w:customStyle="1" w:styleId="xl37">
    <w:name w:val="xl37"/>
    <w:basedOn w:val="Normal"/>
    <w:uiPriority w:val="99"/>
    <w:semiHidden/>
    <w:rsid w:val="00CE7B71"/>
    <w:pPr>
      <w:widowControl/>
      <w:pBdr>
        <w:top w:val="single" w:sz="8" w:space="0" w:color="auto"/>
        <w:left w:val="dashed" w:sz="4" w:space="0" w:color="auto"/>
        <w:right w:val="single" w:sz="8" w:space="0" w:color="auto"/>
      </w:pBdr>
      <w:tabs>
        <w:tab w:val="left" w:pos="964"/>
      </w:tabs>
      <w:spacing w:before="100" w:beforeAutospacing="1" w:after="100" w:afterAutospacing="1" w:line="240" w:lineRule="auto"/>
      <w:ind w:left="0"/>
      <w:jc w:val="left"/>
    </w:pPr>
    <w:rPr>
      <w:rFonts w:cs="B Nazanin"/>
      <w:sz w:val="22"/>
    </w:rPr>
  </w:style>
  <w:style w:type="paragraph" w:customStyle="1" w:styleId="xl38">
    <w:name w:val="xl38"/>
    <w:basedOn w:val="Normal"/>
    <w:uiPriority w:val="99"/>
    <w:semiHidden/>
    <w:rsid w:val="00CE7B71"/>
    <w:pPr>
      <w:widowControl/>
      <w:pBdr>
        <w:top w:val="single" w:sz="8" w:space="0" w:color="auto"/>
        <w:left w:val="single" w:sz="8" w:space="0" w:color="auto"/>
        <w:right w:val="dashed" w:sz="4" w:space="0" w:color="auto"/>
      </w:pBdr>
      <w:tabs>
        <w:tab w:val="left" w:pos="964"/>
      </w:tabs>
      <w:spacing w:before="100" w:beforeAutospacing="1" w:after="100" w:afterAutospacing="1" w:line="240" w:lineRule="auto"/>
      <w:ind w:left="0"/>
      <w:jc w:val="left"/>
    </w:pPr>
    <w:rPr>
      <w:rFonts w:cs="B Nazanin"/>
      <w:sz w:val="22"/>
    </w:rPr>
  </w:style>
  <w:style w:type="paragraph" w:customStyle="1" w:styleId="xl39">
    <w:name w:val="xl39"/>
    <w:basedOn w:val="Normal"/>
    <w:uiPriority w:val="99"/>
    <w:semiHidden/>
    <w:rsid w:val="00CE7B71"/>
    <w:pPr>
      <w:widowControl/>
      <w:pBdr>
        <w:top w:val="single" w:sz="4" w:space="0" w:color="auto"/>
        <w:left w:val="dashed" w:sz="4" w:space="0" w:color="auto"/>
        <w:bottom w:val="single" w:sz="4" w:space="0" w:color="auto"/>
        <w:right w:val="dashed" w:sz="4" w:space="0" w:color="auto"/>
      </w:pBdr>
      <w:tabs>
        <w:tab w:val="left" w:pos="964"/>
      </w:tabs>
      <w:spacing w:before="100" w:beforeAutospacing="1" w:after="100" w:afterAutospacing="1" w:line="240" w:lineRule="auto"/>
      <w:ind w:left="0"/>
      <w:jc w:val="left"/>
    </w:pPr>
    <w:rPr>
      <w:rFonts w:cs="B Nazanin"/>
      <w:sz w:val="22"/>
    </w:rPr>
  </w:style>
  <w:style w:type="paragraph" w:customStyle="1" w:styleId="xl40">
    <w:name w:val="xl40"/>
    <w:basedOn w:val="Normal"/>
    <w:uiPriority w:val="99"/>
    <w:semiHidden/>
    <w:rsid w:val="00CE7B71"/>
    <w:pPr>
      <w:widowControl/>
      <w:pBdr>
        <w:top w:val="single" w:sz="4" w:space="0" w:color="auto"/>
        <w:left w:val="dashed" w:sz="4" w:space="0" w:color="auto"/>
        <w:bottom w:val="single" w:sz="4" w:space="0" w:color="auto"/>
        <w:right w:val="single" w:sz="8" w:space="0" w:color="auto"/>
      </w:pBdr>
      <w:tabs>
        <w:tab w:val="left" w:pos="964"/>
      </w:tabs>
      <w:spacing w:before="100" w:beforeAutospacing="1" w:after="100" w:afterAutospacing="1" w:line="240" w:lineRule="auto"/>
      <w:ind w:left="0"/>
      <w:jc w:val="left"/>
    </w:pPr>
    <w:rPr>
      <w:rFonts w:cs="B Nazanin"/>
      <w:sz w:val="22"/>
    </w:rPr>
  </w:style>
  <w:style w:type="paragraph" w:customStyle="1" w:styleId="xl41">
    <w:name w:val="xl41"/>
    <w:basedOn w:val="Normal"/>
    <w:uiPriority w:val="99"/>
    <w:semiHidden/>
    <w:rsid w:val="00CE7B71"/>
    <w:pPr>
      <w:widowControl/>
      <w:pBdr>
        <w:top w:val="single" w:sz="4" w:space="0" w:color="auto"/>
        <w:left w:val="single" w:sz="8" w:space="0" w:color="auto"/>
        <w:bottom w:val="single" w:sz="4" w:space="0" w:color="auto"/>
        <w:right w:val="dashed" w:sz="4" w:space="0" w:color="auto"/>
      </w:pBdr>
      <w:tabs>
        <w:tab w:val="left" w:pos="964"/>
      </w:tabs>
      <w:spacing w:before="100" w:beforeAutospacing="1" w:after="100" w:afterAutospacing="1" w:line="240" w:lineRule="auto"/>
      <w:ind w:left="0"/>
      <w:jc w:val="left"/>
    </w:pPr>
    <w:rPr>
      <w:rFonts w:cs="B Nazanin"/>
      <w:sz w:val="22"/>
    </w:rPr>
  </w:style>
  <w:style w:type="paragraph" w:customStyle="1" w:styleId="xl42">
    <w:name w:val="xl42"/>
    <w:basedOn w:val="Normal"/>
    <w:uiPriority w:val="99"/>
    <w:semiHidden/>
    <w:rsid w:val="00CE7B71"/>
    <w:pPr>
      <w:widowControl/>
      <w:pBdr>
        <w:left w:val="dashed" w:sz="4" w:space="0" w:color="auto"/>
        <w:right w:val="dashed" w:sz="4" w:space="0" w:color="auto"/>
      </w:pBdr>
      <w:tabs>
        <w:tab w:val="left" w:pos="964"/>
      </w:tabs>
      <w:spacing w:before="100" w:beforeAutospacing="1" w:after="100" w:afterAutospacing="1" w:line="240" w:lineRule="auto"/>
      <w:ind w:left="0"/>
      <w:jc w:val="left"/>
    </w:pPr>
    <w:rPr>
      <w:rFonts w:cs="B Nazanin"/>
      <w:sz w:val="22"/>
    </w:rPr>
  </w:style>
  <w:style w:type="paragraph" w:customStyle="1" w:styleId="xl43">
    <w:name w:val="xl43"/>
    <w:basedOn w:val="Normal"/>
    <w:uiPriority w:val="99"/>
    <w:semiHidden/>
    <w:rsid w:val="00CE7B71"/>
    <w:pPr>
      <w:widowControl/>
      <w:pBdr>
        <w:left w:val="dashed" w:sz="4" w:space="0" w:color="auto"/>
        <w:right w:val="single" w:sz="8" w:space="0" w:color="auto"/>
      </w:pBdr>
      <w:tabs>
        <w:tab w:val="left" w:pos="964"/>
      </w:tabs>
      <w:spacing w:before="100" w:beforeAutospacing="1" w:after="100" w:afterAutospacing="1" w:line="240" w:lineRule="auto"/>
      <w:ind w:left="0"/>
      <w:jc w:val="left"/>
    </w:pPr>
    <w:rPr>
      <w:rFonts w:cs="B Nazanin"/>
      <w:sz w:val="22"/>
    </w:rPr>
  </w:style>
  <w:style w:type="paragraph" w:customStyle="1" w:styleId="xl44">
    <w:name w:val="xl44"/>
    <w:basedOn w:val="Normal"/>
    <w:uiPriority w:val="99"/>
    <w:semiHidden/>
    <w:rsid w:val="00CE7B71"/>
    <w:pPr>
      <w:widowControl/>
      <w:pBdr>
        <w:left w:val="single" w:sz="8" w:space="0" w:color="auto"/>
        <w:right w:val="dashed" w:sz="4" w:space="0" w:color="auto"/>
      </w:pBdr>
      <w:tabs>
        <w:tab w:val="left" w:pos="964"/>
      </w:tabs>
      <w:spacing w:before="100" w:beforeAutospacing="1" w:after="100" w:afterAutospacing="1" w:line="240" w:lineRule="auto"/>
      <w:ind w:left="0"/>
      <w:jc w:val="left"/>
    </w:pPr>
    <w:rPr>
      <w:rFonts w:cs="B Nazanin"/>
      <w:sz w:val="22"/>
    </w:rPr>
  </w:style>
  <w:style w:type="paragraph" w:customStyle="1" w:styleId="xl45">
    <w:name w:val="xl45"/>
    <w:basedOn w:val="Normal"/>
    <w:uiPriority w:val="99"/>
    <w:semiHidden/>
    <w:rsid w:val="00CE7B71"/>
    <w:pPr>
      <w:widowControl/>
      <w:pBdr>
        <w:top w:val="single" w:sz="4" w:space="0" w:color="auto"/>
        <w:left w:val="dashed" w:sz="4" w:space="0" w:color="auto"/>
        <w:right w:val="single" w:sz="8" w:space="0" w:color="auto"/>
      </w:pBdr>
      <w:tabs>
        <w:tab w:val="left" w:pos="964"/>
      </w:tabs>
      <w:spacing w:before="100" w:beforeAutospacing="1" w:after="100" w:afterAutospacing="1" w:line="240" w:lineRule="auto"/>
      <w:ind w:left="0"/>
      <w:jc w:val="left"/>
    </w:pPr>
    <w:rPr>
      <w:rFonts w:cs="B Nazanin"/>
      <w:sz w:val="22"/>
    </w:rPr>
  </w:style>
  <w:style w:type="paragraph" w:customStyle="1" w:styleId="xl46">
    <w:name w:val="xl46"/>
    <w:basedOn w:val="Normal"/>
    <w:uiPriority w:val="99"/>
    <w:semiHidden/>
    <w:rsid w:val="00CE7B71"/>
    <w:pPr>
      <w:widowControl/>
      <w:pBdr>
        <w:top w:val="single" w:sz="4" w:space="0" w:color="auto"/>
        <w:left w:val="single" w:sz="8" w:space="0" w:color="auto"/>
        <w:right w:val="dashed" w:sz="4" w:space="0" w:color="auto"/>
      </w:pBdr>
      <w:tabs>
        <w:tab w:val="left" w:pos="964"/>
      </w:tabs>
      <w:spacing w:before="100" w:beforeAutospacing="1" w:after="100" w:afterAutospacing="1" w:line="240" w:lineRule="auto"/>
      <w:ind w:left="0"/>
      <w:jc w:val="left"/>
    </w:pPr>
    <w:rPr>
      <w:rFonts w:cs="B Nazanin"/>
      <w:sz w:val="22"/>
    </w:rPr>
  </w:style>
  <w:style w:type="paragraph" w:customStyle="1" w:styleId="xl47">
    <w:name w:val="xl47"/>
    <w:basedOn w:val="Normal"/>
    <w:uiPriority w:val="99"/>
    <w:semiHidden/>
    <w:rsid w:val="00CE7B71"/>
    <w:pPr>
      <w:widowControl/>
      <w:pBdr>
        <w:left w:val="dashed" w:sz="4" w:space="0" w:color="auto"/>
        <w:bottom w:val="single" w:sz="8" w:space="0" w:color="auto"/>
        <w:right w:val="single" w:sz="8" w:space="0" w:color="auto"/>
      </w:pBdr>
      <w:tabs>
        <w:tab w:val="left" w:pos="964"/>
      </w:tabs>
      <w:spacing w:before="100" w:beforeAutospacing="1" w:after="100" w:afterAutospacing="1" w:line="240" w:lineRule="auto"/>
      <w:ind w:left="0"/>
      <w:jc w:val="left"/>
    </w:pPr>
    <w:rPr>
      <w:rFonts w:cs="B Nazanin"/>
      <w:sz w:val="22"/>
    </w:rPr>
  </w:style>
  <w:style w:type="paragraph" w:customStyle="1" w:styleId="xl48">
    <w:name w:val="xl48"/>
    <w:basedOn w:val="Normal"/>
    <w:uiPriority w:val="99"/>
    <w:semiHidden/>
    <w:rsid w:val="00CE7B71"/>
    <w:pPr>
      <w:widowControl/>
      <w:pBdr>
        <w:left w:val="single" w:sz="8" w:space="0" w:color="auto"/>
        <w:bottom w:val="single" w:sz="8" w:space="0" w:color="auto"/>
        <w:right w:val="single" w:sz="4" w:space="0" w:color="auto"/>
      </w:pBdr>
      <w:shd w:val="clear" w:color="auto" w:fill="FFFF99"/>
      <w:tabs>
        <w:tab w:val="left" w:pos="964"/>
      </w:tabs>
      <w:spacing w:before="100" w:beforeAutospacing="1" w:after="100" w:afterAutospacing="1" w:line="240" w:lineRule="auto"/>
      <w:ind w:left="0"/>
      <w:jc w:val="center"/>
      <w:textAlignment w:val="center"/>
    </w:pPr>
    <w:rPr>
      <w:rFonts w:cs="B Nazanin"/>
      <w:sz w:val="28"/>
      <w:szCs w:val="28"/>
    </w:rPr>
  </w:style>
  <w:style w:type="paragraph" w:customStyle="1" w:styleId="xl49">
    <w:name w:val="xl49"/>
    <w:basedOn w:val="Normal"/>
    <w:uiPriority w:val="99"/>
    <w:semiHidden/>
    <w:rsid w:val="00CE7B71"/>
    <w:pPr>
      <w:widowControl/>
      <w:pBdr>
        <w:top w:val="single" w:sz="8" w:space="0" w:color="auto"/>
        <w:left w:val="dashed" w:sz="4" w:space="0" w:color="auto"/>
        <w:right w:val="single" w:sz="8" w:space="0" w:color="auto"/>
      </w:pBdr>
      <w:tabs>
        <w:tab w:val="left" w:pos="964"/>
      </w:tabs>
      <w:spacing w:before="100" w:beforeAutospacing="1" w:after="100" w:afterAutospacing="1" w:line="240" w:lineRule="auto"/>
      <w:ind w:left="0"/>
      <w:jc w:val="left"/>
      <w:textAlignment w:val="center"/>
    </w:pPr>
    <w:rPr>
      <w:rFonts w:cs="B Nazanin"/>
      <w:sz w:val="22"/>
    </w:rPr>
  </w:style>
  <w:style w:type="paragraph" w:customStyle="1" w:styleId="xl50">
    <w:name w:val="xl50"/>
    <w:basedOn w:val="Normal"/>
    <w:uiPriority w:val="99"/>
    <w:semiHidden/>
    <w:rsid w:val="00CE7B71"/>
    <w:pPr>
      <w:widowControl/>
      <w:pBdr>
        <w:top w:val="single" w:sz="4" w:space="0" w:color="auto"/>
        <w:left w:val="dashed" w:sz="4" w:space="0" w:color="auto"/>
        <w:bottom w:val="single" w:sz="4" w:space="0" w:color="auto"/>
        <w:right w:val="single" w:sz="8" w:space="0" w:color="auto"/>
      </w:pBdr>
      <w:tabs>
        <w:tab w:val="left" w:pos="964"/>
      </w:tabs>
      <w:spacing w:before="100" w:beforeAutospacing="1" w:after="100" w:afterAutospacing="1" w:line="240" w:lineRule="auto"/>
      <w:ind w:left="0"/>
      <w:jc w:val="left"/>
      <w:textAlignment w:val="center"/>
    </w:pPr>
    <w:rPr>
      <w:rFonts w:cs="B Nazanin"/>
      <w:sz w:val="22"/>
    </w:rPr>
  </w:style>
  <w:style w:type="paragraph" w:customStyle="1" w:styleId="xl51">
    <w:name w:val="xl51"/>
    <w:basedOn w:val="Normal"/>
    <w:uiPriority w:val="99"/>
    <w:semiHidden/>
    <w:rsid w:val="00CE7B71"/>
    <w:pPr>
      <w:widowControl/>
      <w:pBdr>
        <w:left w:val="dashed" w:sz="4" w:space="0" w:color="auto"/>
        <w:right w:val="single" w:sz="8" w:space="0" w:color="auto"/>
      </w:pBdr>
      <w:tabs>
        <w:tab w:val="left" w:pos="964"/>
      </w:tabs>
      <w:spacing w:before="100" w:beforeAutospacing="1" w:after="100" w:afterAutospacing="1" w:line="240" w:lineRule="auto"/>
      <w:ind w:left="0"/>
      <w:jc w:val="left"/>
      <w:textAlignment w:val="center"/>
    </w:pPr>
    <w:rPr>
      <w:rFonts w:cs="B Nazanin"/>
      <w:sz w:val="22"/>
    </w:rPr>
  </w:style>
  <w:style w:type="paragraph" w:customStyle="1" w:styleId="xl52">
    <w:name w:val="xl52"/>
    <w:basedOn w:val="Normal"/>
    <w:uiPriority w:val="99"/>
    <w:semiHidden/>
    <w:rsid w:val="00CE7B71"/>
    <w:pPr>
      <w:widowControl/>
      <w:pBdr>
        <w:top w:val="single" w:sz="4" w:space="0" w:color="auto"/>
        <w:left w:val="dashed" w:sz="4" w:space="0" w:color="auto"/>
        <w:right w:val="single" w:sz="8" w:space="0" w:color="auto"/>
      </w:pBdr>
      <w:tabs>
        <w:tab w:val="left" w:pos="964"/>
      </w:tabs>
      <w:spacing w:before="100" w:beforeAutospacing="1" w:after="100" w:afterAutospacing="1" w:line="240" w:lineRule="auto"/>
      <w:ind w:left="0"/>
      <w:jc w:val="left"/>
      <w:textAlignment w:val="center"/>
    </w:pPr>
    <w:rPr>
      <w:rFonts w:cs="B Nazanin"/>
      <w:sz w:val="22"/>
    </w:rPr>
  </w:style>
  <w:style w:type="paragraph" w:customStyle="1" w:styleId="xl53">
    <w:name w:val="xl53"/>
    <w:basedOn w:val="Normal"/>
    <w:uiPriority w:val="99"/>
    <w:semiHidden/>
    <w:rsid w:val="00CE7B71"/>
    <w:pPr>
      <w:widowControl/>
      <w:pBdr>
        <w:left w:val="dashed" w:sz="4" w:space="0" w:color="auto"/>
        <w:bottom w:val="single" w:sz="4" w:space="0" w:color="auto"/>
        <w:right w:val="single" w:sz="8" w:space="0" w:color="auto"/>
      </w:pBdr>
      <w:tabs>
        <w:tab w:val="left" w:pos="964"/>
      </w:tabs>
      <w:spacing w:before="100" w:beforeAutospacing="1" w:after="100" w:afterAutospacing="1" w:line="240" w:lineRule="auto"/>
      <w:ind w:left="0"/>
      <w:jc w:val="left"/>
      <w:textAlignment w:val="center"/>
    </w:pPr>
    <w:rPr>
      <w:rFonts w:cs="B Nazanin"/>
      <w:sz w:val="22"/>
    </w:rPr>
  </w:style>
  <w:style w:type="paragraph" w:customStyle="1" w:styleId="xl54">
    <w:name w:val="xl54"/>
    <w:basedOn w:val="Normal"/>
    <w:uiPriority w:val="99"/>
    <w:semiHidden/>
    <w:rsid w:val="00CE7B71"/>
    <w:pPr>
      <w:widowControl/>
      <w:pBdr>
        <w:left w:val="dashed" w:sz="4" w:space="0" w:color="auto"/>
        <w:bottom w:val="single" w:sz="8" w:space="0" w:color="auto"/>
        <w:right w:val="single" w:sz="8" w:space="0" w:color="auto"/>
      </w:pBdr>
      <w:tabs>
        <w:tab w:val="left" w:pos="964"/>
      </w:tabs>
      <w:spacing w:before="100" w:beforeAutospacing="1" w:after="100" w:afterAutospacing="1" w:line="240" w:lineRule="auto"/>
      <w:ind w:left="0"/>
      <w:jc w:val="left"/>
      <w:textAlignment w:val="center"/>
    </w:pPr>
    <w:rPr>
      <w:rFonts w:cs="B Nazanin"/>
      <w:sz w:val="22"/>
    </w:rPr>
  </w:style>
  <w:style w:type="paragraph" w:customStyle="1" w:styleId="xl55">
    <w:name w:val="xl55"/>
    <w:basedOn w:val="Normal"/>
    <w:uiPriority w:val="99"/>
    <w:semiHidden/>
    <w:rsid w:val="00CE7B71"/>
    <w:pPr>
      <w:widowControl/>
      <w:pBdr>
        <w:top w:val="single" w:sz="4" w:space="0" w:color="auto"/>
        <w:left w:val="dashed" w:sz="4" w:space="0" w:color="auto"/>
        <w:bottom w:val="single" w:sz="4" w:space="0" w:color="auto"/>
        <w:right w:val="single" w:sz="8" w:space="0" w:color="auto"/>
      </w:pBdr>
      <w:shd w:val="clear" w:color="auto" w:fill="00FF00"/>
      <w:tabs>
        <w:tab w:val="left" w:pos="964"/>
      </w:tabs>
      <w:spacing w:before="100" w:beforeAutospacing="1" w:after="100" w:afterAutospacing="1" w:line="240" w:lineRule="auto"/>
      <w:ind w:left="0"/>
      <w:jc w:val="left"/>
      <w:textAlignment w:val="center"/>
    </w:pPr>
    <w:rPr>
      <w:rFonts w:cs="B Nazanin"/>
      <w:sz w:val="22"/>
    </w:rPr>
  </w:style>
  <w:style w:type="paragraph" w:customStyle="1" w:styleId="xl56">
    <w:name w:val="xl56"/>
    <w:basedOn w:val="Normal"/>
    <w:uiPriority w:val="99"/>
    <w:semiHidden/>
    <w:rsid w:val="00CE7B71"/>
    <w:pPr>
      <w:widowControl/>
      <w:pBdr>
        <w:top w:val="single" w:sz="4" w:space="0" w:color="auto"/>
        <w:left w:val="dashed" w:sz="4" w:space="0" w:color="auto"/>
        <w:bottom w:val="single" w:sz="4" w:space="0" w:color="auto"/>
        <w:right w:val="dashed" w:sz="4" w:space="0" w:color="auto"/>
      </w:pBdr>
      <w:shd w:val="clear" w:color="auto" w:fill="00FF00"/>
      <w:tabs>
        <w:tab w:val="left" w:pos="964"/>
      </w:tabs>
      <w:spacing w:before="100" w:beforeAutospacing="1" w:after="100" w:afterAutospacing="1" w:line="240" w:lineRule="auto"/>
      <w:ind w:left="0"/>
      <w:jc w:val="left"/>
    </w:pPr>
    <w:rPr>
      <w:rFonts w:cs="B Nazanin"/>
      <w:sz w:val="22"/>
    </w:rPr>
  </w:style>
  <w:style w:type="paragraph" w:customStyle="1" w:styleId="xl57">
    <w:name w:val="xl57"/>
    <w:basedOn w:val="Normal"/>
    <w:uiPriority w:val="99"/>
    <w:semiHidden/>
    <w:rsid w:val="00CE7B71"/>
    <w:pPr>
      <w:widowControl/>
      <w:pBdr>
        <w:top w:val="single" w:sz="4" w:space="0" w:color="auto"/>
        <w:left w:val="single" w:sz="8" w:space="0" w:color="auto"/>
        <w:bottom w:val="single" w:sz="4" w:space="0" w:color="auto"/>
        <w:right w:val="dashed" w:sz="4" w:space="0" w:color="auto"/>
      </w:pBdr>
      <w:shd w:val="clear" w:color="auto" w:fill="00FF00"/>
      <w:tabs>
        <w:tab w:val="left" w:pos="964"/>
      </w:tabs>
      <w:spacing w:before="100" w:beforeAutospacing="1" w:after="100" w:afterAutospacing="1" w:line="240" w:lineRule="auto"/>
      <w:ind w:left="0"/>
      <w:jc w:val="left"/>
    </w:pPr>
    <w:rPr>
      <w:rFonts w:cs="B Nazanin"/>
      <w:sz w:val="22"/>
    </w:rPr>
  </w:style>
  <w:style w:type="paragraph" w:customStyle="1" w:styleId="xl58">
    <w:name w:val="xl58"/>
    <w:basedOn w:val="Normal"/>
    <w:uiPriority w:val="99"/>
    <w:semiHidden/>
    <w:rsid w:val="00CE7B71"/>
    <w:pPr>
      <w:widowControl/>
      <w:pBdr>
        <w:top w:val="single" w:sz="4" w:space="0" w:color="auto"/>
        <w:left w:val="dashed" w:sz="4" w:space="0" w:color="auto"/>
        <w:bottom w:val="single" w:sz="4" w:space="0" w:color="auto"/>
        <w:right w:val="single" w:sz="8" w:space="0" w:color="auto"/>
      </w:pBdr>
      <w:shd w:val="clear" w:color="auto" w:fill="00FF00"/>
      <w:tabs>
        <w:tab w:val="left" w:pos="964"/>
      </w:tabs>
      <w:spacing w:before="100" w:beforeAutospacing="1" w:after="100" w:afterAutospacing="1" w:line="240" w:lineRule="auto"/>
      <w:ind w:left="0"/>
      <w:jc w:val="left"/>
    </w:pPr>
    <w:rPr>
      <w:rFonts w:cs="B Nazanin"/>
      <w:sz w:val="22"/>
    </w:rPr>
  </w:style>
  <w:style w:type="paragraph" w:customStyle="1" w:styleId="xl59">
    <w:name w:val="xl59"/>
    <w:basedOn w:val="Normal"/>
    <w:uiPriority w:val="99"/>
    <w:semiHidden/>
    <w:rsid w:val="00CE7B71"/>
    <w:pPr>
      <w:widowControl/>
      <w:pBdr>
        <w:bottom w:val="single" w:sz="8" w:space="0" w:color="auto"/>
      </w:pBdr>
      <w:tabs>
        <w:tab w:val="left" w:pos="964"/>
      </w:tabs>
      <w:spacing w:before="100" w:beforeAutospacing="1" w:after="100" w:afterAutospacing="1" w:line="240" w:lineRule="auto"/>
      <w:ind w:left="0"/>
      <w:jc w:val="center"/>
      <w:textAlignment w:val="center"/>
    </w:pPr>
    <w:rPr>
      <w:rFonts w:cs="B Nazanin"/>
      <w:sz w:val="28"/>
      <w:szCs w:val="28"/>
    </w:rPr>
  </w:style>
  <w:style w:type="paragraph" w:customStyle="1" w:styleId="xl60">
    <w:name w:val="xl60"/>
    <w:basedOn w:val="Normal"/>
    <w:uiPriority w:val="99"/>
    <w:semiHidden/>
    <w:rsid w:val="00CE7B71"/>
    <w:pPr>
      <w:widowControl/>
      <w:tabs>
        <w:tab w:val="left" w:pos="964"/>
      </w:tabs>
      <w:spacing w:before="100" w:beforeAutospacing="1" w:after="100" w:afterAutospacing="1" w:line="240" w:lineRule="auto"/>
      <w:ind w:left="0"/>
      <w:jc w:val="center"/>
      <w:textAlignment w:val="center"/>
    </w:pPr>
    <w:rPr>
      <w:rFonts w:cs="B Nazanin"/>
      <w:b/>
      <w:bCs/>
      <w:sz w:val="32"/>
      <w:szCs w:val="32"/>
    </w:rPr>
  </w:style>
  <w:style w:type="paragraph" w:customStyle="1" w:styleId="xl61">
    <w:name w:val="xl61"/>
    <w:basedOn w:val="Normal"/>
    <w:uiPriority w:val="99"/>
    <w:semiHidden/>
    <w:rsid w:val="00CE7B71"/>
    <w:pPr>
      <w:widowControl/>
      <w:tabs>
        <w:tab w:val="left" w:pos="964"/>
      </w:tabs>
      <w:spacing w:before="100" w:beforeAutospacing="1" w:after="100" w:afterAutospacing="1" w:line="240" w:lineRule="auto"/>
      <w:ind w:left="0"/>
      <w:jc w:val="center"/>
      <w:textAlignment w:val="center"/>
    </w:pPr>
    <w:rPr>
      <w:rFonts w:cs="B Nazanin"/>
      <w:b/>
      <w:bCs/>
      <w:sz w:val="40"/>
      <w:szCs w:val="40"/>
    </w:rPr>
  </w:style>
  <w:style w:type="paragraph" w:customStyle="1" w:styleId="xl62">
    <w:name w:val="xl62"/>
    <w:basedOn w:val="Normal"/>
    <w:uiPriority w:val="99"/>
    <w:semiHidden/>
    <w:rsid w:val="00CE7B71"/>
    <w:pPr>
      <w:widowControl/>
      <w:pBdr>
        <w:top w:val="single" w:sz="8" w:space="0" w:color="auto"/>
        <w:left w:val="single" w:sz="4" w:space="0" w:color="auto"/>
        <w:bottom w:val="single" w:sz="8" w:space="0" w:color="auto"/>
        <w:right w:val="single" w:sz="8" w:space="0" w:color="auto"/>
      </w:pBdr>
      <w:shd w:val="clear" w:color="auto" w:fill="FFFF99"/>
      <w:tabs>
        <w:tab w:val="left" w:pos="964"/>
      </w:tabs>
      <w:spacing w:before="100" w:beforeAutospacing="1" w:after="100" w:afterAutospacing="1" w:line="240" w:lineRule="auto"/>
      <w:ind w:left="0"/>
      <w:jc w:val="center"/>
      <w:textAlignment w:val="center"/>
    </w:pPr>
    <w:rPr>
      <w:rFonts w:cs="B Nazanin"/>
      <w:sz w:val="36"/>
      <w:szCs w:val="36"/>
    </w:rPr>
  </w:style>
  <w:style w:type="paragraph" w:customStyle="1" w:styleId="xl63">
    <w:name w:val="xl63"/>
    <w:basedOn w:val="Normal"/>
    <w:uiPriority w:val="99"/>
    <w:semiHidden/>
    <w:rsid w:val="00CE7B71"/>
    <w:pPr>
      <w:widowControl/>
      <w:pBdr>
        <w:top w:val="single" w:sz="8" w:space="0" w:color="auto"/>
        <w:left w:val="single" w:sz="4" w:space="0" w:color="auto"/>
        <w:bottom w:val="single" w:sz="8" w:space="0" w:color="auto"/>
        <w:right w:val="single" w:sz="4" w:space="0" w:color="auto"/>
      </w:pBdr>
      <w:shd w:val="clear" w:color="auto" w:fill="FFFF99"/>
      <w:tabs>
        <w:tab w:val="left" w:pos="964"/>
      </w:tabs>
      <w:spacing w:before="100" w:beforeAutospacing="1" w:after="100" w:afterAutospacing="1" w:line="240" w:lineRule="auto"/>
      <w:ind w:left="0"/>
      <w:jc w:val="center"/>
      <w:textAlignment w:val="center"/>
    </w:pPr>
    <w:rPr>
      <w:rFonts w:cs="B Nazanin"/>
      <w:sz w:val="36"/>
      <w:szCs w:val="36"/>
    </w:rPr>
  </w:style>
  <w:style w:type="paragraph" w:customStyle="1" w:styleId="xl64">
    <w:name w:val="xl64"/>
    <w:basedOn w:val="Normal"/>
    <w:uiPriority w:val="99"/>
    <w:semiHidden/>
    <w:rsid w:val="00CE7B71"/>
    <w:pPr>
      <w:widowControl/>
      <w:pBdr>
        <w:top w:val="single" w:sz="8" w:space="0" w:color="auto"/>
        <w:bottom w:val="single" w:sz="8" w:space="0" w:color="auto"/>
        <w:right w:val="single" w:sz="4" w:space="0" w:color="auto"/>
      </w:pBdr>
      <w:shd w:val="clear" w:color="auto" w:fill="FFFF99"/>
      <w:tabs>
        <w:tab w:val="left" w:pos="964"/>
      </w:tabs>
      <w:spacing w:before="100" w:beforeAutospacing="1" w:after="100" w:afterAutospacing="1" w:line="240" w:lineRule="auto"/>
      <w:ind w:left="0"/>
      <w:jc w:val="center"/>
      <w:textAlignment w:val="center"/>
    </w:pPr>
    <w:rPr>
      <w:rFonts w:cs="B Nazanin"/>
      <w:sz w:val="36"/>
      <w:szCs w:val="36"/>
    </w:rPr>
  </w:style>
  <w:style w:type="paragraph" w:customStyle="1" w:styleId="xl65">
    <w:name w:val="xl65"/>
    <w:basedOn w:val="Normal"/>
    <w:uiPriority w:val="99"/>
    <w:semiHidden/>
    <w:rsid w:val="00CE7B71"/>
    <w:pPr>
      <w:widowControl/>
      <w:pBdr>
        <w:top w:val="single" w:sz="8" w:space="0" w:color="auto"/>
        <w:left w:val="single" w:sz="8" w:space="0" w:color="auto"/>
        <w:bottom w:val="single" w:sz="8" w:space="0" w:color="auto"/>
        <w:right w:val="single" w:sz="4" w:space="0" w:color="auto"/>
      </w:pBdr>
      <w:shd w:val="clear" w:color="auto" w:fill="FFFF99"/>
      <w:tabs>
        <w:tab w:val="left" w:pos="964"/>
      </w:tabs>
      <w:spacing w:before="100" w:beforeAutospacing="1" w:after="100" w:afterAutospacing="1" w:line="240" w:lineRule="auto"/>
      <w:ind w:left="0"/>
      <w:jc w:val="center"/>
      <w:textAlignment w:val="center"/>
    </w:pPr>
    <w:rPr>
      <w:rFonts w:cs="B Nazanin"/>
      <w:sz w:val="36"/>
      <w:szCs w:val="36"/>
    </w:rPr>
  </w:style>
  <w:style w:type="paragraph" w:customStyle="1" w:styleId="xl66">
    <w:name w:val="xl66"/>
    <w:basedOn w:val="Normal"/>
    <w:uiPriority w:val="99"/>
    <w:semiHidden/>
    <w:rsid w:val="00CE7B71"/>
    <w:pPr>
      <w:widowControl/>
      <w:pBdr>
        <w:top w:val="single" w:sz="8" w:space="0" w:color="auto"/>
        <w:left w:val="single" w:sz="4" w:space="0" w:color="auto"/>
        <w:bottom w:val="single" w:sz="8" w:space="0" w:color="auto"/>
        <w:right w:val="single" w:sz="8" w:space="0" w:color="auto"/>
      </w:pBdr>
      <w:tabs>
        <w:tab w:val="left" w:pos="964"/>
      </w:tabs>
      <w:spacing w:before="100" w:beforeAutospacing="1" w:after="100" w:afterAutospacing="1" w:line="240" w:lineRule="auto"/>
      <w:ind w:left="0"/>
      <w:jc w:val="center"/>
      <w:textAlignment w:val="center"/>
    </w:pPr>
    <w:rPr>
      <w:rFonts w:cs="B Nazanin"/>
      <w:sz w:val="36"/>
      <w:szCs w:val="36"/>
    </w:rPr>
  </w:style>
  <w:style w:type="paragraph" w:customStyle="1" w:styleId="xl67">
    <w:name w:val="xl67"/>
    <w:basedOn w:val="Normal"/>
    <w:uiPriority w:val="99"/>
    <w:semiHidden/>
    <w:rsid w:val="00CE7B71"/>
    <w:pPr>
      <w:widowControl/>
      <w:pBdr>
        <w:top w:val="single" w:sz="8" w:space="0" w:color="auto"/>
        <w:left w:val="single" w:sz="4" w:space="0" w:color="auto"/>
        <w:bottom w:val="single" w:sz="8" w:space="0" w:color="auto"/>
        <w:right w:val="single" w:sz="4" w:space="0" w:color="auto"/>
      </w:pBdr>
      <w:tabs>
        <w:tab w:val="left" w:pos="964"/>
      </w:tabs>
      <w:spacing w:before="100" w:beforeAutospacing="1" w:after="100" w:afterAutospacing="1" w:line="240" w:lineRule="auto"/>
      <w:ind w:left="0"/>
      <w:jc w:val="center"/>
      <w:textAlignment w:val="center"/>
    </w:pPr>
    <w:rPr>
      <w:rFonts w:cs="B Nazanin"/>
      <w:sz w:val="36"/>
      <w:szCs w:val="36"/>
    </w:rPr>
  </w:style>
  <w:style w:type="paragraph" w:customStyle="1" w:styleId="xl68">
    <w:name w:val="xl68"/>
    <w:basedOn w:val="Normal"/>
    <w:uiPriority w:val="99"/>
    <w:semiHidden/>
    <w:rsid w:val="00CE7B71"/>
    <w:pPr>
      <w:widowControl/>
      <w:pBdr>
        <w:top w:val="single" w:sz="8" w:space="0" w:color="auto"/>
        <w:left w:val="single" w:sz="8" w:space="0" w:color="auto"/>
        <w:bottom w:val="single" w:sz="8" w:space="0" w:color="auto"/>
        <w:right w:val="single" w:sz="4" w:space="0" w:color="auto"/>
      </w:pBdr>
      <w:tabs>
        <w:tab w:val="left" w:pos="964"/>
      </w:tabs>
      <w:spacing w:before="100" w:beforeAutospacing="1" w:after="100" w:afterAutospacing="1" w:line="240" w:lineRule="auto"/>
      <w:ind w:left="0"/>
      <w:jc w:val="center"/>
      <w:textAlignment w:val="center"/>
    </w:pPr>
    <w:rPr>
      <w:rFonts w:cs="B Nazanin"/>
      <w:sz w:val="36"/>
      <w:szCs w:val="36"/>
    </w:rPr>
  </w:style>
  <w:style w:type="paragraph" w:customStyle="1" w:styleId="xl69">
    <w:name w:val="xl69"/>
    <w:basedOn w:val="Normal"/>
    <w:uiPriority w:val="99"/>
    <w:semiHidden/>
    <w:rsid w:val="00CE7B71"/>
    <w:pPr>
      <w:widowControl/>
      <w:pBdr>
        <w:left w:val="single" w:sz="8" w:space="0" w:color="auto"/>
        <w:bottom w:val="single" w:sz="4" w:space="0" w:color="auto"/>
        <w:right w:val="single" w:sz="8" w:space="0" w:color="auto"/>
      </w:pBdr>
      <w:tabs>
        <w:tab w:val="left" w:pos="964"/>
      </w:tabs>
      <w:spacing w:before="100" w:beforeAutospacing="1" w:after="100" w:afterAutospacing="1" w:line="240" w:lineRule="auto"/>
      <w:ind w:left="0"/>
      <w:jc w:val="center"/>
      <w:textAlignment w:val="center"/>
    </w:pPr>
    <w:rPr>
      <w:rFonts w:cs="B Nazanin"/>
      <w:sz w:val="28"/>
      <w:szCs w:val="28"/>
    </w:rPr>
  </w:style>
  <w:style w:type="paragraph" w:customStyle="1" w:styleId="xl70">
    <w:name w:val="xl70"/>
    <w:basedOn w:val="Normal"/>
    <w:uiPriority w:val="99"/>
    <w:semiHidden/>
    <w:rsid w:val="00CE7B71"/>
    <w:pPr>
      <w:widowControl/>
      <w:pBdr>
        <w:top w:val="single" w:sz="4" w:space="0" w:color="auto"/>
        <w:left w:val="single" w:sz="8" w:space="0" w:color="auto"/>
        <w:bottom w:val="single" w:sz="4" w:space="0" w:color="auto"/>
        <w:right w:val="single" w:sz="8" w:space="0" w:color="auto"/>
      </w:pBdr>
      <w:tabs>
        <w:tab w:val="left" w:pos="964"/>
      </w:tabs>
      <w:spacing w:before="100" w:beforeAutospacing="1" w:after="100" w:afterAutospacing="1" w:line="240" w:lineRule="auto"/>
      <w:ind w:left="0"/>
      <w:jc w:val="center"/>
      <w:textAlignment w:val="center"/>
    </w:pPr>
    <w:rPr>
      <w:rFonts w:cs="B Nazanin"/>
      <w:sz w:val="28"/>
      <w:szCs w:val="28"/>
    </w:rPr>
  </w:style>
  <w:style w:type="paragraph" w:customStyle="1" w:styleId="xl71">
    <w:name w:val="xl71"/>
    <w:basedOn w:val="Normal"/>
    <w:uiPriority w:val="99"/>
    <w:semiHidden/>
    <w:rsid w:val="00CE7B71"/>
    <w:pPr>
      <w:widowControl/>
      <w:pBdr>
        <w:top w:val="single" w:sz="8" w:space="0" w:color="auto"/>
        <w:left w:val="single" w:sz="8" w:space="0" w:color="auto"/>
        <w:right w:val="single" w:sz="8" w:space="0" w:color="auto"/>
      </w:pBdr>
      <w:tabs>
        <w:tab w:val="left" w:pos="964"/>
      </w:tabs>
      <w:spacing w:before="100" w:beforeAutospacing="1" w:after="100" w:afterAutospacing="1" w:line="240" w:lineRule="auto"/>
      <w:ind w:left="0"/>
      <w:jc w:val="center"/>
      <w:textAlignment w:val="center"/>
    </w:pPr>
    <w:rPr>
      <w:rFonts w:cs="B Nazanin"/>
      <w:sz w:val="28"/>
      <w:szCs w:val="28"/>
    </w:rPr>
  </w:style>
  <w:style w:type="paragraph" w:customStyle="1" w:styleId="xl72">
    <w:name w:val="xl72"/>
    <w:basedOn w:val="Normal"/>
    <w:uiPriority w:val="99"/>
    <w:semiHidden/>
    <w:rsid w:val="00CE7B71"/>
    <w:pPr>
      <w:widowControl/>
      <w:pBdr>
        <w:left w:val="single" w:sz="8" w:space="0" w:color="auto"/>
        <w:right w:val="single" w:sz="8" w:space="0" w:color="auto"/>
      </w:pBdr>
      <w:tabs>
        <w:tab w:val="left" w:pos="964"/>
      </w:tabs>
      <w:spacing w:before="100" w:beforeAutospacing="1" w:after="100" w:afterAutospacing="1" w:line="240" w:lineRule="auto"/>
      <w:ind w:left="0"/>
      <w:jc w:val="center"/>
      <w:textAlignment w:val="center"/>
    </w:pPr>
    <w:rPr>
      <w:rFonts w:cs="B Nazanin"/>
      <w:sz w:val="28"/>
      <w:szCs w:val="28"/>
    </w:rPr>
  </w:style>
  <w:style w:type="paragraph" w:customStyle="1" w:styleId="xl73">
    <w:name w:val="xl73"/>
    <w:basedOn w:val="Normal"/>
    <w:uiPriority w:val="99"/>
    <w:semiHidden/>
    <w:rsid w:val="00CE7B71"/>
    <w:pPr>
      <w:widowControl/>
      <w:pBdr>
        <w:top w:val="single" w:sz="8" w:space="0" w:color="auto"/>
        <w:left w:val="single" w:sz="8" w:space="0" w:color="auto"/>
        <w:right w:val="single" w:sz="8" w:space="0" w:color="auto"/>
      </w:pBdr>
      <w:tabs>
        <w:tab w:val="left" w:pos="964"/>
      </w:tabs>
      <w:spacing w:before="100" w:beforeAutospacing="1" w:after="100" w:afterAutospacing="1" w:line="240" w:lineRule="auto"/>
      <w:ind w:left="0"/>
      <w:jc w:val="center"/>
      <w:textAlignment w:val="center"/>
    </w:pPr>
    <w:rPr>
      <w:rFonts w:cs="B Nazanin"/>
      <w:b/>
      <w:bCs/>
      <w:sz w:val="28"/>
      <w:szCs w:val="28"/>
    </w:rPr>
  </w:style>
  <w:style w:type="paragraph" w:customStyle="1" w:styleId="xl74">
    <w:name w:val="xl74"/>
    <w:basedOn w:val="Normal"/>
    <w:uiPriority w:val="99"/>
    <w:semiHidden/>
    <w:rsid w:val="00CE7B71"/>
    <w:pPr>
      <w:widowControl/>
      <w:pBdr>
        <w:top w:val="single" w:sz="8" w:space="0" w:color="auto"/>
        <w:left w:val="single" w:sz="8" w:space="0" w:color="auto"/>
      </w:pBdr>
      <w:tabs>
        <w:tab w:val="left" w:pos="964"/>
      </w:tabs>
      <w:spacing w:before="100" w:beforeAutospacing="1" w:after="100" w:afterAutospacing="1" w:line="240" w:lineRule="auto"/>
      <w:ind w:left="0"/>
      <w:jc w:val="center"/>
      <w:textAlignment w:val="center"/>
    </w:pPr>
    <w:rPr>
      <w:rFonts w:cs="B Nazanin"/>
      <w:b/>
      <w:bCs/>
      <w:sz w:val="28"/>
      <w:szCs w:val="28"/>
    </w:rPr>
  </w:style>
  <w:style w:type="paragraph" w:customStyle="1" w:styleId="xl75">
    <w:name w:val="xl75"/>
    <w:basedOn w:val="Normal"/>
    <w:uiPriority w:val="99"/>
    <w:semiHidden/>
    <w:rsid w:val="00CE7B71"/>
    <w:pPr>
      <w:widowControl/>
      <w:pBdr>
        <w:top w:val="single" w:sz="8" w:space="0" w:color="auto"/>
        <w:left w:val="single" w:sz="8" w:space="0" w:color="auto"/>
        <w:right w:val="single" w:sz="8" w:space="0" w:color="auto"/>
      </w:pBdr>
      <w:tabs>
        <w:tab w:val="left" w:pos="964"/>
      </w:tabs>
      <w:spacing w:before="100" w:beforeAutospacing="1" w:after="100" w:afterAutospacing="1" w:line="240" w:lineRule="auto"/>
      <w:ind w:left="0"/>
      <w:jc w:val="center"/>
      <w:textAlignment w:val="center"/>
    </w:pPr>
    <w:rPr>
      <w:rFonts w:cs="B Nazanin"/>
      <w:b/>
      <w:bCs/>
      <w:sz w:val="28"/>
      <w:szCs w:val="28"/>
    </w:rPr>
  </w:style>
  <w:style w:type="paragraph" w:customStyle="1" w:styleId="xl76">
    <w:name w:val="xl76"/>
    <w:basedOn w:val="Normal"/>
    <w:uiPriority w:val="99"/>
    <w:semiHidden/>
    <w:rsid w:val="00CE7B71"/>
    <w:pPr>
      <w:widowControl/>
      <w:pBdr>
        <w:left w:val="single" w:sz="8" w:space="0" w:color="auto"/>
        <w:bottom w:val="single" w:sz="8" w:space="0" w:color="auto"/>
        <w:right w:val="single" w:sz="8" w:space="0" w:color="auto"/>
      </w:pBdr>
      <w:tabs>
        <w:tab w:val="left" w:pos="964"/>
      </w:tabs>
      <w:spacing w:before="100" w:beforeAutospacing="1" w:after="100" w:afterAutospacing="1" w:line="240" w:lineRule="auto"/>
      <w:ind w:left="0"/>
      <w:jc w:val="center"/>
      <w:textAlignment w:val="center"/>
    </w:pPr>
    <w:rPr>
      <w:rFonts w:cs="B Nazanin"/>
      <w:b/>
      <w:bCs/>
      <w:sz w:val="28"/>
      <w:szCs w:val="28"/>
    </w:rPr>
  </w:style>
  <w:style w:type="paragraph" w:customStyle="1" w:styleId="xl77">
    <w:name w:val="xl77"/>
    <w:basedOn w:val="Normal"/>
    <w:uiPriority w:val="99"/>
    <w:semiHidden/>
    <w:rsid w:val="00CE7B71"/>
    <w:pPr>
      <w:widowControl/>
      <w:pBdr>
        <w:left w:val="single" w:sz="8" w:space="0" w:color="auto"/>
        <w:bottom w:val="single" w:sz="8" w:space="0" w:color="auto"/>
      </w:pBdr>
      <w:tabs>
        <w:tab w:val="left" w:pos="964"/>
      </w:tabs>
      <w:spacing w:before="100" w:beforeAutospacing="1" w:after="100" w:afterAutospacing="1" w:line="240" w:lineRule="auto"/>
      <w:ind w:left="0"/>
      <w:jc w:val="center"/>
      <w:textAlignment w:val="center"/>
    </w:pPr>
    <w:rPr>
      <w:rFonts w:cs="B Nazanin"/>
      <w:b/>
      <w:bCs/>
      <w:sz w:val="28"/>
      <w:szCs w:val="28"/>
    </w:rPr>
  </w:style>
  <w:style w:type="paragraph" w:customStyle="1" w:styleId="xl78">
    <w:name w:val="xl78"/>
    <w:basedOn w:val="Normal"/>
    <w:uiPriority w:val="99"/>
    <w:semiHidden/>
    <w:rsid w:val="00CE7B71"/>
    <w:pPr>
      <w:widowControl/>
      <w:pBdr>
        <w:top w:val="single" w:sz="8" w:space="0" w:color="auto"/>
        <w:left w:val="single" w:sz="8" w:space="0" w:color="auto"/>
      </w:pBdr>
      <w:tabs>
        <w:tab w:val="left" w:pos="964"/>
      </w:tabs>
      <w:spacing w:before="100" w:beforeAutospacing="1" w:after="100" w:afterAutospacing="1" w:line="240" w:lineRule="auto"/>
      <w:ind w:left="0"/>
      <w:jc w:val="right"/>
      <w:textAlignment w:val="center"/>
    </w:pPr>
    <w:rPr>
      <w:rFonts w:cs="B Nazanin"/>
      <w:b/>
      <w:bCs/>
      <w:sz w:val="28"/>
      <w:szCs w:val="28"/>
    </w:rPr>
  </w:style>
  <w:style w:type="paragraph" w:customStyle="1" w:styleId="xl79">
    <w:name w:val="xl79"/>
    <w:basedOn w:val="Normal"/>
    <w:uiPriority w:val="99"/>
    <w:semiHidden/>
    <w:rsid w:val="00CE7B71"/>
    <w:pPr>
      <w:widowControl/>
      <w:pBdr>
        <w:left w:val="single" w:sz="8" w:space="0" w:color="auto"/>
      </w:pBdr>
      <w:tabs>
        <w:tab w:val="left" w:pos="964"/>
      </w:tabs>
      <w:spacing w:before="100" w:beforeAutospacing="1" w:after="100" w:afterAutospacing="1" w:line="240" w:lineRule="auto"/>
      <w:ind w:left="0"/>
      <w:jc w:val="right"/>
      <w:textAlignment w:val="center"/>
    </w:pPr>
    <w:rPr>
      <w:rFonts w:cs="B Nazanin"/>
      <w:b/>
      <w:bCs/>
      <w:sz w:val="28"/>
      <w:szCs w:val="28"/>
    </w:rPr>
  </w:style>
  <w:style w:type="paragraph" w:customStyle="1" w:styleId="xl80">
    <w:name w:val="xl80"/>
    <w:basedOn w:val="Normal"/>
    <w:uiPriority w:val="99"/>
    <w:semiHidden/>
    <w:rsid w:val="00CE7B71"/>
    <w:pPr>
      <w:widowControl/>
      <w:pBdr>
        <w:left w:val="single" w:sz="8" w:space="0" w:color="auto"/>
        <w:bottom w:val="single" w:sz="4" w:space="0" w:color="auto"/>
      </w:pBdr>
      <w:tabs>
        <w:tab w:val="left" w:pos="964"/>
      </w:tabs>
      <w:spacing w:before="100" w:beforeAutospacing="1" w:after="100" w:afterAutospacing="1" w:line="240" w:lineRule="auto"/>
      <w:ind w:left="0"/>
      <w:jc w:val="right"/>
      <w:textAlignment w:val="center"/>
    </w:pPr>
    <w:rPr>
      <w:rFonts w:cs="B Nazanin"/>
      <w:b/>
      <w:bCs/>
      <w:sz w:val="28"/>
      <w:szCs w:val="28"/>
    </w:rPr>
  </w:style>
  <w:style w:type="paragraph" w:customStyle="1" w:styleId="xl81">
    <w:name w:val="xl81"/>
    <w:basedOn w:val="Normal"/>
    <w:uiPriority w:val="99"/>
    <w:semiHidden/>
    <w:rsid w:val="00CE7B71"/>
    <w:pPr>
      <w:widowControl/>
      <w:pBdr>
        <w:top w:val="single" w:sz="4" w:space="0" w:color="auto"/>
        <w:left w:val="single" w:sz="8" w:space="0" w:color="auto"/>
      </w:pBdr>
      <w:tabs>
        <w:tab w:val="left" w:pos="964"/>
      </w:tabs>
      <w:spacing w:before="100" w:beforeAutospacing="1" w:after="100" w:afterAutospacing="1" w:line="240" w:lineRule="auto"/>
      <w:ind w:left="0"/>
      <w:jc w:val="right"/>
      <w:textAlignment w:val="center"/>
    </w:pPr>
    <w:rPr>
      <w:rFonts w:cs="B Nazanin"/>
      <w:sz w:val="28"/>
      <w:szCs w:val="28"/>
    </w:rPr>
  </w:style>
  <w:style w:type="paragraph" w:customStyle="1" w:styleId="xl82">
    <w:name w:val="xl82"/>
    <w:basedOn w:val="Normal"/>
    <w:uiPriority w:val="99"/>
    <w:semiHidden/>
    <w:rsid w:val="00CE7B71"/>
    <w:pPr>
      <w:widowControl/>
      <w:pBdr>
        <w:top w:val="single" w:sz="4" w:space="0" w:color="auto"/>
        <w:left w:val="single" w:sz="8" w:space="0" w:color="auto"/>
        <w:right w:val="single" w:sz="8" w:space="0" w:color="auto"/>
      </w:pBdr>
      <w:tabs>
        <w:tab w:val="left" w:pos="964"/>
      </w:tabs>
      <w:spacing w:before="100" w:beforeAutospacing="1" w:after="100" w:afterAutospacing="1" w:line="240" w:lineRule="auto"/>
      <w:ind w:left="0"/>
      <w:jc w:val="center"/>
      <w:textAlignment w:val="center"/>
    </w:pPr>
    <w:rPr>
      <w:rFonts w:cs="B Nazanin"/>
      <w:sz w:val="28"/>
      <w:szCs w:val="28"/>
    </w:rPr>
  </w:style>
  <w:style w:type="paragraph" w:customStyle="1" w:styleId="xl83">
    <w:name w:val="xl83"/>
    <w:basedOn w:val="Normal"/>
    <w:uiPriority w:val="99"/>
    <w:semiHidden/>
    <w:rsid w:val="00CE7B71"/>
    <w:pPr>
      <w:widowControl/>
      <w:pBdr>
        <w:left w:val="single" w:sz="8" w:space="0" w:color="auto"/>
      </w:pBdr>
      <w:tabs>
        <w:tab w:val="left" w:pos="964"/>
      </w:tabs>
      <w:spacing w:before="100" w:beforeAutospacing="1" w:after="100" w:afterAutospacing="1" w:line="240" w:lineRule="auto"/>
      <w:ind w:left="0"/>
      <w:jc w:val="right"/>
      <w:textAlignment w:val="center"/>
    </w:pPr>
    <w:rPr>
      <w:rFonts w:cs="B Nazanin"/>
      <w:sz w:val="28"/>
      <w:szCs w:val="28"/>
    </w:rPr>
  </w:style>
  <w:style w:type="paragraph" w:customStyle="1" w:styleId="xl84">
    <w:name w:val="xl84"/>
    <w:basedOn w:val="Normal"/>
    <w:uiPriority w:val="99"/>
    <w:semiHidden/>
    <w:rsid w:val="00CE7B71"/>
    <w:pPr>
      <w:widowControl/>
      <w:pBdr>
        <w:left w:val="single" w:sz="8" w:space="0" w:color="auto"/>
        <w:bottom w:val="single" w:sz="4" w:space="0" w:color="auto"/>
      </w:pBdr>
      <w:tabs>
        <w:tab w:val="left" w:pos="964"/>
      </w:tabs>
      <w:spacing w:before="100" w:beforeAutospacing="1" w:after="100" w:afterAutospacing="1" w:line="240" w:lineRule="auto"/>
      <w:ind w:left="0"/>
      <w:jc w:val="right"/>
      <w:textAlignment w:val="center"/>
    </w:pPr>
    <w:rPr>
      <w:rFonts w:cs="B Nazanin"/>
      <w:sz w:val="28"/>
      <w:szCs w:val="28"/>
    </w:rPr>
  </w:style>
  <w:style w:type="paragraph" w:customStyle="1" w:styleId="xl85">
    <w:name w:val="xl85"/>
    <w:basedOn w:val="Normal"/>
    <w:uiPriority w:val="99"/>
    <w:semiHidden/>
    <w:rsid w:val="00CE7B71"/>
    <w:pPr>
      <w:widowControl/>
      <w:pBdr>
        <w:top w:val="single" w:sz="4" w:space="0" w:color="auto"/>
        <w:left w:val="single" w:sz="8" w:space="0" w:color="auto"/>
      </w:pBdr>
      <w:tabs>
        <w:tab w:val="left" w:pos="964"/>
      </w:tabs>
      <w:spacing w:before="100" w:beforeAutospacing="1" w:after="100" w:afterAutospacing="1" w:line="240" w:lineRule="auto"/>
      <w:ind w:left="0"/>
      <w:jc w:val="right"/>
      <w:textAlignment w:val="center"/>
    </w:pPr>
    <w:rPr>
      <w:rFonts w:cs="B Nazanin"/>
      <w:sz w:val="28"/>
      <w:szCs w:val="28"/>
    </w:rPr>
  </w:style>
  <w:style w:type="paragraph" w:customStyle="1" w:styleId="xl86">
    <w:name w:val="xl86"/>
    <w:basedOn w:val="Normal"/>
    <w:uiPriority w:val="99"/>
    <w:semiHidden/>
    <w:rsid w:val="00CE7B71"/>
    <w:pPr>
      <w:widowControl/>
      <w:pBdr>
        <w:left w:val="single" w:sz="8" w:space="0" w:color="auto"/>
      </w:pBdr>
      <w:tabs>
        <w:tab w:val="left" w:pos="964"/>
      </w:tabs>
      <w:spacing w:before="100" w:beforeAutospacing="1" w:after="100" w:afterAutospacing="1" w:line="240" w:lineRule="auto"/>
      <w:ind w:left="0"/>
      <w:jc w:val="right"/>
      <w:textAlignment w:val="center"/>
    </w:pPr>
    <w:rPr>
      <w:rFonts w:cs="B Nazanin"/>
      <w:sz w:val="28"/>
      <w:szCs w:val="28"/>
    </w:rPr>
  </w:style>
  <w:style w:type="paragraph" w:customStyle="1" w:styleId="xl87">
    <w:name w:val="xl87"/>
    <w:basedOn w:val="Normal"/>
    <w:uiPriority w:val="99"/>
    <w:semiHidden/>
    <w:rsid w:val="00CE7B71"/>
    <w:pPr>
      <w:widowControl/>
      <w:pBdr>
        <w:left w:val="single" w:sz="8" w:space="0" w:color="auto"/>
        <w:bottom w:val="single" w:sz="4" w:space="0" w:color="auto"/>
      </w:pBdr>
      <w:tabs>
        <w:tab w:val="left" w:pos="964"/>
      </w:tabs>
      <w:spacing w:before="100" w:beforeAutospacing="1" w:after="100" w:afterAutospacing="1" w:line="240" w:lineRule="auto"/>
      <w:ind w:left="0"/>
      <w:jc w:val="right"/>
      <w:textAlignment w:val="center"/>
    </w:pPr>
    <w:rPr>
      <w:rFonts w:cs="B Nazanin"/>
      <w:sz w:val="28"/>
      <w:szCs w:val="28"/>
    </w:rPr>
  </w:style>
  <w:style w:type="paragraph" w:customStyle="1" w:styleId="xl88">
    <w:name w:val="xl88"/>
    <w:basedOn w:val="Normal"/>
    <w:uiPriority w:val="99"/>
    <w:semiHidden/>
    <w:rsid w:val="00CE7B71"/>
    <w:pPr>
      <w:widowControl/>
      <w:pBdr>
        <w:left w:val="single" w:sz="8" w:space="0" w:color="auto"/>
        <w:bottom w:val="single" w:sz="8" w:space="0" w:color="auto"/>
      </w:pBdr>
      <w:tabs>
        <w:tab w:val="left" w:pos="964"/>
      </w:tabs>
      <w:spacing w:before="100" w:beforeAutospacing="1" w:after="100" w:afterAutospacing="1" w:line="240" w:lineRule="auto"/>
      <w:ind w:left="0"/>
      <w:jc w:val="right"/>
      <w:textAlignment w:val="center"/>
    </w:pPr>
    <w:rPr>
      <w:rFonts w:cs="B Nazanin"/>
      <w:sz w:val="28"/>
      <w:szCs w:val="28"/>
    </w:rPr>
  </w:style>
  <w:style w:type="paragraph" w:customStyle="1" w:styleId="xl89">
    <w:name w:val="xl89"/>
    <w:basedOn w:val="Normal"/>
    <w:uiPriority w:val="99"/>
    <w:semiHidden/>
    <w:rsid w:val="00CE7B71"/>
    <w:pPr>
      <w:widowControl/>
      <w:pBdr>
        <w:left w:val="single" w:sz="8" w:space="0" w:color="auto"/>
        <w:bottom w:val="single" w:sz="8" w:space="0" w:color="auto"/>
        <w:right w:val="single" w:sz="8" w:space="0" w:color="auto"/>
      </w:pBdr>
      <w:tabs>
        <w:tab w:val="left" w:pos="964"/>
      </w:tabs>
      <w:spacing w:before="100" w:beforeAutospacing="1" w:after="100" w:afterAutospacing="1" w:line="240" w:lineRule="auto"/>
      <w:ind w:left="0"/>
      <w:jc w:val="center"/>
      <w:textAlignment w:val="center"/>
    </w:pPr>
    <w:rPr>
      <w:rFonts w:cs="B Nazanin"/>
      <w:sz w:val="28"/>
      <w:szCs w:val="28"/>
    </w:rPr>
  </w:style>
  <w:style w:type="paragraph" w:customStyle="1" w:styleId="xl90">
    <w:name w:val="xl90"/>
    <w:basedOn w:val="Normal"/>
    <w:uiPriority w:val="99"/>
    <w:semiHidden/>
    <w:rsid w:val="00CE7B71"/>
    <w:pPr>
      <w:widowControl/>
      <w:pBdr>
        <w:left w:val="single" w:sz="8" w:space="0" w:color="auto"/>
        <w:bottom w:val="single" w:sz="4" w:space="0" w:color="auto"/>
      </w:pBdr>
      <w:tabs>
        <w:tab w:val="left" w:pos="964"/>
      </w:tabs>
      <w:spacing w:before="100" w:beforeAutospacing="1" w:after="100" w:afterAutospacing="1" w:line="240" w:lineRule="auto"/>
      <w:ind w:left="0"/>
      <w:jc w:val="right"/>
      <w:textAlignment w:val="center"/>
    </w:pPr>
    <w:rPr>
      <w:rFonts w:cs="B Nazanin"/>
      <w:b/>
      <w:bCs/>
      <w:sz w:val="32"/>
      <w:szCs w:val="32"/>
    </w:rPr>
  </w:style>
  <w:style w:type="paragraph" w:customStyle="1" w:styleId="xl91">
    <w:name w:val="xl91"/>
    <w:basedOn w:val="Normal"/>
    <w:uiPriority w:val="99"/>
    <w:semiHidden/>
    <w:rsid w:val="00CE7B71"/>
    <w:pPr>
      <w:widowControl/>
      <w:pBdr>
        <w:top w:val="single" w:sz="8" w:space="0" w:color="auto"/>
        <w:left w:val="single" w:sz="8" w:space="0" w:color="auto"/>
        <w:right w:val="single" w:sz="8" w:space="0" w:color="auto"/>
      </w:pBdr>
      <w:tabs>
        <w:tab w:val="left" w:pos="964"/>
      </w:tabs>
      <w:spacing w:before="100" w:beforeAutospacing="1" w:after="100" w:afterAutospacing="1" w:line="240" w:lineRule="auto"/>
      <w:ind w:left="0"/>
      <w:jc w:val="center"/>
      <w:textAlignment w:val="center"/>
    </w:pPr>
    <w:rPr>
      <w:rFonts w:cs="B Nazanin"/>
      <w:b/>
      <w:bCs/>
      <w:sz w:val="22"/>
      <w:szCs w:val="22"/>
    </w:rPr>
  </w:style>
  <w:style w:type="paragraph" w:customStyle="1" w:styleId="xl92">
    <w:name w:val="xl92"/>
    <w:basedOn w:val="Normal"/>
    <w:uiPriority w:val="99"/>
    <w:semiHidden/>
    <w:rsid w:val="00CE7B71"/>
    <w:pPr>
      <w:widowControl/>
      <w:pBdr>
        <w:left w:val="single" w:sz="8" w:space="0" w:color="auto"/>
        <w:bottom w:val="single" w:sz="8" w:space="0" w:color="auto"/>
        <w:right w:val="single" w:sz="8" w:space="0" w:color="auto"/>
      </w:pBdr>
      <w:tabs>
        <w:tab w:val="left" w:pos="964"/>
      </w:tabs>
      <w:spacing w:before="100" w:beforeAutospacing="1" w:after="100" w:afterAutospacing="1" w:line="240" w:lineRule="auto"/>
      <w:ind w:left="0"/>
      <w:jc w:val="center"/>
      <w:textAlignment w:val="center"/>
    </w:pPr>
    <w:rPr>
      <w:rFonts w:cs="B Nazanin"/>
      <w:b/>
      <w:bCs/>
      <w:sz w:val="22"/>
      <w:szCs w:val="22"/>
    </w:rPr>
  </w:style>
  <w:style w:type="paragraph" w:customStyle="1" w:styleId="xl93">
    <w:name w:val="xl93"/>
    <w:basedOn w:val="Normal"/>
    <w:uiPriority w:val="99"/>
    <w:semiHidden/>
    <w:rsid w:val="00CE7B71"/>
    <w:pPr>
      <w:widowControl/>
      <w:pBdr>
        <w:top w:val="single" w:sz="8" w:space="0" w:color="auto"/>
        <w:left w:val="single" w:sz="8" w:space="0" w:color="auto"/>
      </w:pBdr>
      <w:tabs>
        <w:tab w:val="left" w:pos="964"/>
      </w:tabs>
      <w:spacing w:before="100" w:beforeAutospacing="1" w:after="100" w:afterAutospacing="1" w:line="240" w:lineRule="auto"/>
      <w:ind w:left="0"/>
      <w:jc w:val="center"/>
      <w:textAlignment w:val="center"/>
    </w:pPr>
    <w:rPr>
      <w:rFonts w:cs="B Nazanin"/>
      <w:b/>
      <w:bCs/>
      <w:sz w:val="40"/>
      <w:szCs w:val="40"/>
    </w:rPr>
  </w:style>
  <w:style w:type="paragraph" w:customStyle="1" w:styleId="xl94">
    <w:name w:val="xl94"/>
    <w:basedOn w:val="Normal"/>
    <w:uiPriority w:val="99"/>
    <w:semiHidden/>
    <w:rsid w:val="00CE7B71"/>
    <w:pPr>
      <w:widowControl/>
      <w:pBdr>
        <w:left w:val="single" w:sz="8" w:space="0" w:color="auto"/>
        <w:bottom w:val="single" w:sz="8" w:space="0" w:color="auto"/>
      </w:pBdr>
      <w:tabs>
        <w:tab w:val="left" w:pos="964"/>
      </w:tabs>
      <w:spacing w:before="100" w:beforeAutospacing="1" w:after="100" w:afterAutospacing="1" w:line="240" w:lineRule="auto"/>
      <w:ind w:left="0"/>
      <w:jc w:val="center"/>
      <w:textAlignment w:val="center"/>
    </w:pPr>
    <w:rPr>
      <w:rFonts w:cs="B Nazanin"/>
      <w:b/>
      <w:bCs/>
      <w:sz w:val="40"/>
      <w:szCs w:val="40"/>
    </w:rPr>
  </w:style>
  <w:style w:type="paragraph" w:customStyle="1" w:styleId="xl95">
    <w:name w:val="xl95"/>
    <w:basedOn w:val="Normal"/>
    <w:uiPriority w:val="99"/>
    <w:semiHidden/>
    <w:rsid w:val="00CE7B71"/>
    <w:pPr>
      <w:widowControl/>
      <w:pBdr>
        <w:top w:val="single" w:sz="8" w:space="0" w:color="auto"/>
        <w:left w:val="single" w:sz="8" w:space="0" w:color="auto"/>
        <w:right w:val="single" w:sz="8" w:space="0" w:color="auto"/>
      </w:pBdr>
      <w:tabs>
        <w:tab w:val="left" w:pos="964"/>
      </w:tabs>
      <w:spacing w:before="100" w:beforeAutospacing="1" w:after="100" w:afterAutospacing="1" w:line="240" w:lineRule="auto"/>
      <w:ind w:left="0"/>
      <w:jc w:val="center"/>
      <w:textAlignment w:val="center"/>
    </w:pPr>
    <w:rPr>
      <w:rFonts w:cs="B Nazanin"/>
      <w:b/>
      <w:bCs/>
      <w:sz w:val="32"/>
      <w:szCs w:val="32"/>
    </w:rPr>
  </w:style>
  <w:style w:type="paragraph" w:customStyle="1" w:styleId="xl96">
    <w:name w:val="xl96"/>
    <w:basedOn w:val="Normal"/>
    <w:uiPriority w:val="99"/>
    <w:semiHidden/>
    <w:rsid w:val="00CE7B71"/>
    <w:pPr>
      <w:widowControl/>
      <w:pBdr>
        <w:left w:val="single" w:sz="8" w:space="0" w:color="auto"/>
        <w:bottom w:val="single" w:sz="8" w:space="0" w:color="auto"/>
        <w:right w:val="single" w:sz="8" w:space="0" w:color="auto"/>
      </w:pBdr>
      <w:tabs>
        <w:tab w:val="left" w:pos="964"/>
      </w:tabs>
      <w:spacing w:before="100" w:beforeAutospacing="1" w:after="100" w:afterAutospacing="1" w:line="240" w:lineRule="auto"/>
      <w:ind w:left="0"/>
      <w:jc w:val="center"/>
      <w:textAlignment w:val="center"/>
    </w:pPr>
    <w:rPr>
      <w:rFonts w:cs="B Nazanin"/>
      <w:b/>
      <w:bCs/>
      <w:sz w:val="32"/>
      <w:szCs w:val="32"/>
    </w:rPr>
  </w:style>
  <w:style w:type="character" w:customStyle="1" w:styleId="Heading3FarsiCharChar">
    <w:name w:val="Heading 3_Farsi Char Char"/>
    <w:basedOn w:val="DefaultParagraphFont"/>
    <w:uiPriority w:val="99"/>
    <w:semiHidden/>
    <w:rsid w:val="00CE7B71"/>
    <w:rPr>
      <w:rFonts w:ascii="Arial" w:hAnsi="Arial" w:cs="Arial"/>
      <w:b/>
      <w:bCs/>
      <w:sz w:val="26"/>
      <w:szCs w:val="26"/>
      <w:lang w:val="de-AT" w:eastAsia="de-DE" w:bidi="ar-SA"/>
    </w:rPr>
  </w:style>
  <w:style w:type="character" w:customStyle="1" w:styleId="Heading1FarsiCharChar">
    <w:name w:val="Heading 1_Farsi Char Char"/>
    <w:basedOn w:val="DefaultParagraphFont"/>
    <w:uiPriority w:val="99"/>
    <w:semiHidden/>
    <w:rsid w:val="00CE7B71"/>
    <w:rPr>
      <w:rFonts w:ascii="Arial" w:hAnsi="Arial" w:cs="Arial"/>
      <w:b/>
      <w:bCs/>
      <w:kern w:val="32"/>
      <w:sz w:val="32"/>
      <w:szCs w:val="32"/>
      <w:lang w:val="en-US" w:eastAsia="en-US" w:bidi="fa-IR"/>
    </w:rPr>
  </w:style>
  <w:style w:type="paragraph" w:customStyle="1" w:styleId="font5">
    <w:name w:val="font5"/>
    <w:basedOn w:val="Normal"/>
    <w:uiPriority w:val="99"/>
    <w:semiHidden/>
    <w:rsid w:val="00CE7B71"/>
    <w:pPr>
      <w:widowControl/>
      <w:tabs>
        <w:tab w:val="left" w:pos="851"/>
      </w:tabs>
      <w:spacing w:before="120" w:after="120" w:line="240" w:lineRule="auto"/>
      <w:ind w:left="0"/>
      <w:jc w:val="center"/>
    </w:pPr>
    <w:rPr>
      <w:rFonts w:eastAsia="Arial Unicode MS" w:cs="Arial Unicode MS"/>
      <w:szCs w:val="20"/>
      <w:lang w:val="en-GB" w:eastAsia="fr-FR"/>
    </w:rPr>
  </w:style>
  <w:style w:type="character" w:styleId="CommentReference">
    <w:name w:val="annotation reference"/>
    <w:basedOn w:val="DefaultParagraphFont"/>
    <w:uiPriority w:val="99"/>
    <w:semiHidden/>
    <w:rsid w:val="00CE7B71"/>
    <w:rPr>
      <w:rFonts w:cs="Times New Roman"/>
      <w:sz w:val="16"/>
      <w:szCs w:val="16"/>
    </w:rPr>
  </w:style>
  <w:style w:type="character" w:customStyle="1" w:styleId="ListChar">
    <w:name w:val="List Char"/>
    <w:aliases w:val="List_Farsi Char"/>
    <w:basedOn w:val="DefaultParagraphFont"/>
    <w:link w:val="List"/>
    <w:uiPriority w:val="99"/>
    <w:locked/>
    <w:rsid w:val="00CE7B71"/>
    <w:rPr>
      <w:rFonts w:ascii="Arial" w:hAnsi="Arial" w:cs="Times New Roman"/>
      <w:sz w:val="24"/>
      <w:szCs w:val="24"/>
      <w:lang w:val="en-US" w:eastAsia="de-DE" w:bidi="ar-SA"/>
    </w:rPr>
  </w:style>
  <w:style w:type="character" w:styleId="EndnoteReference">
    <w:name w:val="endnote reference"/>
    <w:basedOn w:val="DefaultParagraphFont"/>
    <w:uiPriority w:val="99"/>
    <w:semiHidden/>
    <w:rsid w:val="00CE7B71"/>
    <w:rPr>
      <w:rFonts w:cs="Times New Roman"/>
      <w:vertAlign w:val="superscript"/>
    </w:rPr>
  </w:style>
  <w:style w:type="paragraph" w:customStyle="1" w:styleId="TitleFarsi">
    <w:name w:val="Title_Farsi"/>
    <w:basedOn w:val="Normal"/>
    <w:uiPriority w:val="99"/>
    <w:semiHidden/>
    <w:rsid w:val="00CE7B71"/>
    <w:pPr>
      <w:widowControl/>
      <w:tabs>
        <w:tab w:val="left" w:pos="964"/>
      </w:tabs>
      <w:bidi/>
      <w:spacing w:before="360" w:after="240" w:line="240" w:lineRule="auto"/>
      <w:ind w:left="0" w:firstLine="964"/>
    </w:pPr>
    <w:rPr>
      <w:rFonts w:cs="B Nazanin"/>
      <w:sz w:val="22"/>
      <w:szCs w:val="28"/>
      <w:u w:val="single"/>
      <w:lang w:bidi="fa-IR"/>
    </w:rPr>
  </w:style>
  <w:style w:type="paragraph" w:customStyle="1" w:styleId="figure">
    <w:name w:val="figure"/>
    <w:basedOn w:val="Normal"/>
    <w:link w:val="figureCharChar"/>
    <w:uiPriority w:val="99"/>
    <w:semiHidden/>
    <w:rsid w:val="00656B99"/>
    <w:pPr>
      <w:widowControl/>
      <w:numPr>
        <w:numId w:val="6"/>
      </w:numPr>
      <w:tabs>
        <w:tab w:val="left" w:pos="432"/>
      </w:tabs>
      <w:bidi/>
      <w:spacing w:line="240" w:lineRule="auto"/>
      <w:jc w:val="center"/>
    </w:pPr>
    <w:rPr>
      <w:rFonts w:ascii="Times New Roman" w:hAnsi="Times New Roman" w:cs="B Zar"/>
      <w:i/>
      <w:iCs/>
      <w:sz w:val="22"/>
      <w:szCs w:val="26"/>
      <w:lang w:bidi="fa-IR"/>
    </w:rPr>
  </w:style>
  <w:style w:type="character" w:customStyle="1" w:styleId="figureCharChar">
    <w:name w:val="figure Char Char"/>
    <w:basedOn w:val="DefaultParagraphFont"/>
    <w:link w:val="figure"/>
    <w:uiPriority w:val="99"/>
    <w:semiHidden/>
    <w:locked/>
    <w:rsid w:val="00656B99"/>
    <w:rPr>
      <w:rFonts w:cs="B Zar"/>
      <w:i/>
      <w:iCs/>
      <w:szCs w:val="26"/>
      <w:lang w:bidi="fa-IR"/>
    </w:rPr>
  </w:style>
  <w:style w:type="paragraph" w:customStyle="1" w:styleId="center">
    <w:name w:val="center"/>
    <w:basedOn w:val="Normal"/>
    <w:uiPriority w:val="99"/>
    <w:rsid w:val="007F6EC1"/>
    <w:pPr>
      <w:ind w:left="0"/>
    </w:pPr>
  </w:style>
  <w:style w:type="character" w:customStyle="1" w:styleId="tableChar">
    <w:name w:val="table Char"/>
    <w:basedOn w:val="DefaultParagraphFont"/>
    <w:link w:val="table"/>
    <w:uiPriority w:val="99"/>
    <w:locked/>
    <w:rsid w:val="000C73BC"/>
    <w:rPr>
      <w:rFonts w:ascii="Arial" w:hAnsi="Arial" w:cs="B Nazanin"/>
      <w:b/>
      <w:sz w:val="28"/>
      <w:szCs w:val="28"/>
      <w:lang w:val="en-US" w:eastAsia="en-US" w:bidi="ar-SA"/>
    </w:rPr>
  </w:style>
  <w:style w:type="paragraph" w:styleId="TOCHeading">
    <w:name w:val="TOC Heading"/>
    <w:basedOn w:val="Heading1"/>
    <w:next w:val="Normal"/>
    <w:uiPriority w:val="39"/>
    <w:qFormat/>
    <w:rsid w:val="003276A4"/>
    <w:pPr>
      <w:keepLines/>
      <w:widowControl/>
      <w:spacing w:before="480" w:after="0" w:line="276" w:lineRule="auto"/>
      <w:jc w:val="left"/>
      <w:outlineLvl w:val="9"/>
    </w:pPr>
    <w:rPr>
      <w:rFonts w:ascii="Cambria" w:hAnsi="Cambria"/>
      <w:color w:val="365F91"/>
      <w:kern w:val="0"/>
      <w:szCs w:val="28"/>
    </w:rPr>
  </w:style>
  <w:style w:type="paragraph" w:customStyle="1" w:styleId="Default">
    <w:name w:val="Default"/>
    <w:rsid w:val="003276A4"/>
    <w:pPr>
      <w:autoSpaceDE w:val="0"/>
      <w:autoSpaceDN w:val="0"/>
      <w:adjustRightInd w:val="0"/>
    </w:pPr>
    <w:rPr>
      <w:rFonts w:ascii="Arial" w:hAnsi="Arial" w:cs="Arial"/>
      <w:color w:val="000000"/>
      <w:sz w:val="24"/>
      <w:szCs w:val="24"/>
    </w:rPr>
  </w:style>
  <w:style w:type="character" w:customStyle="1" w:styleId="TablecontentsChar">
    <w:name w:val="Table contents Char"/>
    <w:basedOn w:val="DefaultParagraphFont"/>
    <w:link w:val="Tablecontents"/>
    <w:uiPriority w:val="99"/>
    <w:locked/>
    <w:rsid w:val="009C6791"/>
    <w:rPr>
      <w:rFonts w:ascii="Arial" w:hAnsi="Arial" w:cs="Times New Roman"/>
      <w:sz w:val="24"/>
      <w:szCs w:val="24"/>
      <w:lang w:val="en-US" w:eastAsia="en-US" w:bidi="ar-SA"/>
    </w:rPr>
  </w:style>
  <w:style w:type="paragraph" w:customStyle="1" w:styleId="bodytext0">
    <w:name w:val="bodytext"/>
    <w:basedOn w:val="Normal"/>
    <w:uiPriority w:val="99"/>
    <w:rsid w:val="007A67E5"/>
    <w:pPr>
      <w:widowControl/>
      <w:spacing w:before="120" w:after="120"/>
      <w:ind w:left="964"/>
    </w:pPr>
  </w:style>
  <w:style w:type="paragraph" w:styleId="ListParagraph">
    <w:name w:val="List Paragraph"/>
    <w:aliases w:val="H-Table"/>
    <w:basedOn w:val="Normal"/>
    <w:uiPriority w:val="34"/>
    <w:qFormat/>
    <w:rsid w:val="000302CA"/>
    <w:pPr>
      <w:ind w:left="720"/>
      <w:contextualSpacing/>
    </w:pPr>
  </w:style>
  <w:style w:type="numbering" w:styleId="ArticleSection">
    <w:name w:val="Outline List 3"/>
    <w:basedOn w:val="NoList"/>
    <w:uiPriority w:val="99"/>
    <w:semiHidden/>
    <w:unhideWhenUsed/>
    <w:locked/>
    <w:rsid w:val="00512A53"/>
    <w:pPr>
      <w:numPr>
        <w:numId w:val="4"/>
      </w:numPr>
    </w:pPr>
  </w:style>
  <w:style w:type="numbering" w:styleId="111111">
    <w:name w:val="Outline List 2"/>
    <w:basedOn w:val="NoList"/>
    <w:uiPriority w:val="99"/>
    <w:semiHidden/>
    <w:unhideWhenUsed/>
    <w:locked/>
    <w:rsid w:val="00512A53"/>
    <w:pPr>
      <w:numPr>
        <w:numId w:val="3"/>
      </w:numPr>
    </w:pPr>
  </w:style>
  <w:style w:type="numbering" w:styleId="1ai">
    <w:name w:val="Outline List 1"/>
    <w:basedOn w:val="NoList"/>
    <w:uiPriority w:val="99"/>
    <w:semiHidden/>
    <w:unhideWhenUsed/>
    <w:locked/>
    <w:rsid w:val="00512A53"/>
    <w:pPr>
      <w:numPr>
        <w:numId w:val="2"/>
      </w:numPr>
    </w:pPr>
  </w:style>
  <w:style w:type="paragraph" w:customStyle="1" w:styleId="CM1">
    <w:name w:val="CM1"/>
    <w:basedOn w:val="Default"/>
    <w:next w:val="Default"/>
    <w:uiPriority w:val="99"/>
    <w:rsid w:val="001A62FF"/>
    <w:pPr>
      <w:widowControl w:val="0"/>
    </w:pPr>
    <w:rPr>
      <w:rFonts w:eastAsiaTheme="minorEastAsia"/>
      <w:color w:val="auto"/>
    </w:rPr>
  </w:style>
  <w:style w:type="paragraph" w:customStyle="1" w:styleId="CM3">
    <w:name w:val="CM3"/>
    <w:basedOn w:val="Default"/>
    <w:next w:val="Default"/>
    <w:uiPriority w:val="99"/>
    <w:rsid w:val="001A62FF"/>
    <w:pPr>
      <w:widowControl w:val="0"/>
    </w:pPr>
    <w:rPr>
      <w:rFonts w:eastAsiaTheme="minorEastAsia"/>
      <w:color w:val="auto"/>
    </w:rPr>
  </w:style>
  <w:style w:type="paragraph" w:customStyle="1" w:styleId="CM2">
    <w:name w:val="CM2"/>
    <w:basedOn w:val="Default"/>
    <w:next w:val="Default"/>
    <w:uiPriority w:val="99"/>
    <w:rsid w:val="00224ACE"/>
    <w:pPr>
      <w:widowControl w:val="0"/>
    </w:pPr>
    <w:rPr>
      <w:rFonts w:eastAsiaTheme="minorEastAsia"/>
      <w:color w:val="auto"/>
    </w:rPr>
  </w:style>
  <w:style w:type="character" w:styleId="PlaceholderText">
    <w:name w:val="Placeholder Text"/>
    <w:basedOn w:val="DefaultParagraphFont"/>
    <w:uiPriority w:val="99"/>
    <w:semiHidden/>
    <w:rsid w:val="00B464F6"/>
    <w:rPr>
      <w:color w:val="808080"/>
    </w:rPr>
  </w:style>
  <w:style w:type="table" w:customStyle="1" w:styleId="discriptiontable">
    <w:name w:val="discription table"/>
    <w:basedOn w:val="TableNormal"/>
    <w:uiPriority w:val="99"/>
    <w:rsid w:val="00A72D51"/>
    <w:pPr>
      <w:bidi/>
      <w:jc w:val="center"/>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DiscriptionTable0">
    <w:name w:val="Discription Table"/>
    <w:basedOn w:val="TableNormal"/>
    <w:uiPriority w:val="99"/>
    <w:rsid w:val="00A72D51"/>
    <w:pPr>
      <w:bidi/>
    </w:pPr>
    <w:rPr>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table" w:customStyle="1" w:styleId="Discriptiontable1">
    <w:name w:val="Discription table"/>
    <w:basedOn w:val="TableNormal"/>
    <w:uiPriority w:val="99"/>
    <w:rsid w:val="00A72D51"/>
    <w:pPr>
      <w:bidi/>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Caption"/>
    <w:qFormat/>
    <w:rsid w:val="000741BD"/>
    <w:pPr>
      <w:spacing w:before="600" w:after="0"/>
      <w:jc w:val="center"/>
    </w:pPr>
    <w:rPr>
      <w:rFonts w:ascii="Times New Roman" w:hAnsi="Times New Roman"/>
      <w:iCs/>
      <w:sz w:val="22"/>
    </w:rPr>
  </w:style>
  <w:style w:type="paragraph" w:customStyle="1" w:styleId="Figuretitle">
    <w:name w:val="Figure title"/>
    <w:basedOn w:val="Caption"/>
    <w:qFormat/>
    <w:rsid w:val="00FC48D1"/>
    <w:pPr>
      <w:spacing w:before="0" w:after="600"/>
      <w:jc w:val="center"/>
    </w:pPr>
    <w:rPr>
      <w:rFonts w:ascii="Times New Roman" w:hAnsi="Times New Roman"/>
      <w:sz w:val="22"/>
    </w:rPr>
  </w:style>
  <w:style w:type="paragraph" w:customStyle="1" w:styleId="Tabletext">
    <w:name w:val="Table text"/>
    <w:basedOn w:val="Normal"/>
    <w:qFormat/>
    <w:rsid w:val="006C1763"/>
    <w:pPr>
      <w:bidi/>
      <w:spacing w:line="240" w:lineRule="auto"/>
      <w:ind w:left="0"/>
      <w:jc w:val="center"/>
    </w:pPr>
    <w:rPr>
      <w:bCs/>
      <w:sz w:val="18"/>
    </w:rPr>
  </w:style>
  <w:style w:type="paragraph" w:customStyle="1" w:styleId="Jadval">
    <w:name w:val="Jadval"/>
    <w:basedOn w:val="Normal"/>
    <w:link w:val="JadvalCharChar"/>
    <w:rsid w:val="003C6E56"/>
    <w:pPr>
      <w:spacing w:after="120" w:line="240" w:lineRule="auto"/>
      <w:ind w:left="0"/>
      <w:jc w:val="center"/>
    </w:pPr>
    <w:rPr>
      <w:i/>
      <w:iCs/>
    </w:rPr>
  </w:style>
  <w:style w:type="paragraph" w:styleId="Subtitle">
    <w:name w:val="Subtitle"/>
    <w:basedOn w:val="Normal"/>
    <w:link w:val="SubtitleChar"/>
    <w:qFormat/>
    <w:locked/>
    <w:rsid w:val="003C6E56"/>
    <w:pPr>
      <w:widowControl/>
      <w:spacing w:after="60" w:line="240" w:lineRule="auto"/>
      <w:ind w:left="0"/>
      <w:jc w:val="center"/>
      <w:outlineLvl w:val="1"/>
    </w:pPr>
    <w:rPr>
      <w:rFonts w:cs="Arial"/>
      <w:sz w:val="24"/>
      <w:lang w:eastAsia="de-DE"/>
    </w:rPr>
  </w:style>
  <w:style w:type="character" w:customStyle="1" w:styleId="SubtitleChar">
    <w:name w:val="Subtitle Char"/>
    <w:basedOn w:val="DefaultParagraphFont"/>
    <w:link w:val="Subtitle"/>
    <w:rsid w:val="003C6E56"/>
    <w:rPr>
      <w:rFonts w:ascii="Arial" w:hAnsi="Arial" w:cs="Arial"/>
      <w:sz w:val="24"/>
      <w:szCs w:val="24"/>
      <w:lang w:eastAsia="de-DE"/>
    </w:rPr>
  </w:style>
  <w:style w:type="character" w:customStyle="1" w:styleId="JadvalCharChar">
    <w:name w:val="Jadval Char Char"/>
    <w:basedOn w:val="DefaultParagraphFont"/>
    <w:link w:val="Jadval"/>
    <w:locked/>
    <w:rsid w:val="003C6E56"/>
    <w:rPr>
      <w:rFonts w:ascii="Arial" w:hAnsi="Arial"/>
      <w:i/>
      <w:iCs/>
      <w:sz w:val="20"/>
      <w:szCs w:val="24"/>
    </w:rPr>
  </w:style>
  <w:style w:type="character" w:styleId="Strong">
    <w:name w:val="Strong"/>
    <w:basedOn w:val="DefaultParagraphFont"/>
    <w:qFormat/>
    <w:locked/>
    <w:rsid w:val="003C6E56"/>
    <w:rPr>
      <w:rFonts w:cs="Times New Roman"/>
      <w:b/>
      <w:bCs/>
    </w:rPr>
  </w:style>
  <w:style w:type="paragraph" w:customStyle="1" w:styleId="a">
    <w:name w:val="متن"/>
    <w:basedOn w:val="Normal"/>
    <w:qFormat/>
    <w:rsid w:val="00D81D16"/>
    <w:pPr>
      <w:widowControl/>
      <w:bidi/>
      <w:spacing w:after="120" w:line="288" w:lineRule="auto"/>
      <w:ind w:left="0" w:firstLine="284"/>
      <w:contextualSpacing/>
      <w:jc w:val="both"/>
    </w:pPr>
    <w:rPr>
      <w:rFonts w:ascii="Times New Roman" w:eastAsia="Calibri" w:hAnsi="Times New Roman" w:cs="B Zar"/>
      <w:sz w:val="25"/>
      <w:szCs w:val="28"/>
      <w:lang w:bidi="fa-IR"/>
    </w:rPr>
  </w:style>
  <w:style w:type="character" w:customStyle="1" w:styleId="shorttext">
    <w:name w:val="short_text"/>
    <w:basedOn w:val="DefaultParagraphFont"/>
    <w:rsid w:val="002D0010"/>
  </w:style>
  <w:style w:type="character" w:customStyle="1" w:styleId="hps">
    <w:name w:val="hps"/>
    <w:basedOn w:val="DefaultParagraphFont"/>
    <w:rsid w:val="002D0010"/>
  </w:style>
  <w:style w:type="character" w:customStyle="1" w:styleId="longtext">
    <w:name w:val="long_text"/>
    <w:basedOn w:val="DefaultParagraphFont"/>
    <w:rsid w:val="00CA483B"/>
  </w:style>
  <w:style w:type="paragraph" w:customStyle="1" w:styleId="a0">
    <w:name w:val="عنوان شکل"/>
    <w:basedOn w:val="Normal"/>
    <w:link w:val="Char"/>
    <w:autoRedefine/>
    <w:qFormat/>
    <w:rsid w:val="00FD418C"/>
    <w:pPr>
      <w:widowControl/>
      <w:autoSpaceDE w:val="0"/>
      <w:autoSpaceDN w:val="0"/>
      <w:adjustRightInd w:val="0"/>
      <w:spacing w:before="100" w:beforeAutospacing="1" w:after="100" w:afterAutospacing="1" w:line="240" w:lineRule="auto"/>
      <w:ind w:left="0"/>
      <w:jc w:val="center"/>
    </w:pPr>
    <w:rPr>
      <w:rFonts w:asciiTheme="majorBidi" w:hAnsiTheme="majorBidi" w:cstheme="majorBidi"/>
      <w:b/>
      <w:bCs/>
      <w:sz w:val="22"/>
      <w:szCs w:val="20"/>
      <w:lang w:eastAsia="de-DE"/>
    </w:rPr>
  </w:style>
  <w:style w:type="character" w:customStyle="1" w:styleId="Char">
    <w:name w:val="عنوان شکل Char"/>
    <w:basedOn w:val="DefaultParagraphFont"/>
    <w:link w:val="a0"/>
    <w:rsid w:val="00FD418C"/>
    <w:rPr>
      <w:rFonts w:asciiTheme="majorBidi" w:hAnsiTheme="majorBidi" w:cstheme="majorBidi"/>
      <w:b/>
      <w:bCs/>
      <w:szCs w:val="20"/>
      <w:lang w:eastAsia="de-DE"/>
    </w:rPr>
  </w:style>
  <w:style w:type="paragraph" w:styleId="TOC1">
    <w:name w:val="toc 1"/>
    <w:aliases w:val="TOC 1_Farsi"/>
    <w:basedOn w:val="Normal"/>
    <w:next w:val="Normal"/>
    <w:autoRedefine/>
    <w:uiPriority w:val="39"/>
    <w:unhideWhenUsed/>
    <w:qFormat/>
    <w:locked/>
    <w:rsid w:val="00175356"/>
    <w:pPr>
      <w:tabs>
        <w:tab w:val="left" w:pos="1855"/>
        <w:tab w:val="right" w:pos="9344"/>
      </w:tabs>
      <w:spacing w:after="100"/>
      <w:ind w:left="0"/>
    </w:pPr>
    <w:rPr>
      <w:b/>
      <w:bCs/>
      <w:noProof/>
    </w:rPr>
  </w:style>
  <w:style w:type="paragraph" w:styleId="TOC2">
    <w:name w:val="toc 2"/>
    <w:aliases w:val="TOC 2_Farsi"/>
    <w:basedOn w:val="Normal"/>
    <w:next w:val="Normal"/>
    <w:autoRedefine/>
    <w:uiPriority w:val="39"/>
    <w:unhideWhenUsed/>
    <w:qFormat/>
    <w:locked/>
    <w:rsid w:val="00E03C7D"/>
    <w:pPr>
      <w:spacing w:after="100"/>
      <w:ind w:left="200"/>
    </w:pPr>
  </w:style>
  <w:style w:type="paragraph" w:styleId="TOC3">
    <w:name w:val="toc 3"/>
    <w:aliases w:val="TOC 3_Farsi"/>
    <w:basedOn w:val="Normal"/>
    <w:next w:val="Normal"/>
    <w:autoRedefine/>
    <w:uiPriority w:val="39"/>
    <w:unhideWhenUsed/>
    <w:qFormat/>
    <w:locked/>
    <w:rsid w:val="00F50473"/>
    <w:pPr>
      <w:tabs>
        <w:tab w:val="left" w:pos="900"/>
        <w:tab w:val="right" w:leader="dot" w:pos="9344"/>
      </w:tabs>
      <w:spacing w:after="100"/>
      <w:ind w:left="400"/>
    </w:pPr>
  </w:style>
  <w:style w:type="paragraph" w:customStyle="1" w:styleId="Figure0">
    <w:name w:val="Figure"/>
    <w:basedOn w:val="bodytext0"/>
    <w:qFormat/>
    <w:rsid w:val="007A4599"/>
    <w:pPr>
      <w:keepNext/>
      <w:ind w:left="965"/>
      <w:jc w:val="center"/>
    </w:pPr>
    <w:rPr>
      <w:noProof/>
    </w:rPr>
  </w:style>
  <w:style w:type="table" w:styleId="TableGrid">
    <w:name w:val="Table Grid"/>
    <w:basedOn w:val="TableNormal"/>
    <w:uiPriority w:val="59"/>
    <w:locked/>
    <w:rsid w:val="0038157B"/>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locked/>
    <w:rsid w:val="00317526"/>
    <w:pPr>
      <w:widowControl/>
      <w:spacing w:line="240" w:lineRule="auto"/>
      <w:ind w:left="440" w:hanging="440"/>
      <w:jc w:val="both"/>
    </w:pPr>
    <w:rPr>
      <w:sz w:val="22"/>
      <w:lang w:eastAsia="de-DE"/>
    </w:rPr>
  </w:style>
  <w:style w:type="paragraph" w:styleId="TOC4">
    <w:name w:val="toc 4"/>
    <w:aliases w:val="TOC 4_Farsi"/>
    <w:basedOn w:val="Normal"/>
    <w:next w:val="Normal"/>
    <w:autoRedefine/>
    <w:uiPriority w:val="39"/>
    <w:locked/>
    <w:rsid w:val="00317526"/>
    <w:pPr>
      <w:bidi/>
      <w:ind w:left="600"/>
      <w:jc w:val="left"/>
    </w:pPr>
    <w:rPr>
      <w:rFonts w:ascii="Times New Roman" w:hAnsi="Times New Roman"/>
      <w:sz w:val="18"/>
      <w:szCs w:val="21"/>
      <w:lang w:bidi="fa-IR"/>
    </w:rPr>
  </w:style>
  <w:style w:type="paragraph" w:styleId="TOC5">
    <w:name w:val="toc 5"/>
    <w:basedOn w:val="Normal"/>
    <w:next w:val="Normal"/>
    <w:autoRedefine/>
    <w:uiPriority w:val="39"/>
    <w:locked/>
    <w:rsid w:val="00317526"/>
    <w:pPr>
      <w:bidi/>
      <w:ind w:left="800"/>
      <w:jc w:val="left"/>
    </w:pPr>
    <w:rPr>
      <w:rFonts w:ascii="Times New Roman" w:hAnsi="Times New Roman"/>
      <w:sz w:val="18"/>
      <w:szCs w:val="21"/>
      <w:lang w:bidi="fa-IR"/>
    </w:rPr>
  </w:style>
  <w:style w:type="paragraph" w:styleId="TOC6">
    <w:name w:val="toc 6"/>
    <w:basedOn w:val="Normal"/>
    <w:next w:val="Normal"/>
    <w:autoRedefine/>
    <w:uiPriority w:val="39"/>
    <w:locked/>
    <w:rsid w:val="00317526"/>
    <w:pPr>
      <w:bidi/>
      <w:ind w:left="1000"/>
      <w:jc w:val="left"/>
    </w:pPr>
    <w:rPr>
      <w:rFonts w:ascii="Times New Roman" w:hAnsi="Times New Roman"/>
      <w:sz w:val="18"/>
      <w:szCs w:val="21"/>
      <w:lang w:bidi="fa-IR"/>
    </w:rPr>
  </w:style>
  <w:style w:type="paragraph" w:styleId="TOC7">
    <w:name w:val="toc 7"/>
    <w:basedOn w:val="Normal"/>
    <w:next w:val="Normal"/>
    <w:autoRedefine/>
    <w:uiPriority w:val="39"/>
    <w:locked/>
    <w:rsid w:val="00317526"/>
    <w:pPr>
      <w:bidi/>
      <w:ind w:left="1200"/>
      <w:jc w:val="left"/>
    </w:pPr>
    <w:rPr>
      <w:rFonts w:ascii="Times New Roman" w:hAnsi="Times New Roman"/>
      <w:sz w:val="18"/>
      <w:szCs w:val="21"/>
      <w:lang w:bidi="fa-IR"/>
    </w:rPr>
  </w:style>
  <w:style w:type="paragraph" w:styleId="TOC8">
    <w:name w:val="toc 8"/>
    <w:basedOn w:val="Normal"/>
    <w:next w:val="Normal"/>
    <w:autoRedefine/>
    <w:uiPriority w:val="39"/>
    <w:locked/>
    <w:rsid w:val="00317526"/>
    <w:pPr>
      <w:bidi/>
      <w:ind w:left="1400"/>
      <w:jc w:val="left"/>
    </w:pPr>
    <w:rPr>
      <w:rFonts w:ascii="Times New Roman" w:hAnsi="Times New Roman"/>
      <w:sz w:val="18"/>
      <w:szCs w:val="21"/>
      <w:lang w:bidi="fa-IR"/>
    </w:rPr>
  </w:style>
  <w:style w:type="paragraph" w:styleId="TOC9">
    <w:name w:val="toc 9"/>
    <w:basedOn w:val="Normal"/>
    <w:next w:val="Normal"/>
    <w:autoRedefine/>
    <w:uiPriority w:val="39"/>
    <w:locked/>
    <w:rsid w:val="00317526"/>
    <w:pPr>
      <w:bidi/>
      <w:ind w:left="1600"/>
      <w:jc w:val="left"/>
    </w:pPr>
    <w:rPr>
      <w:rFonts w:ascii="Times New Roman" w:hAnsi="Times New Roman"/>
      <w:sz w:val="18"/>
      <w:szCs w:val="21"/>
      <w:lang w:bidi="fa-IR"/>
    </w:rPr>
  </w:style>
  <w:style w:type="paragraph" w:customStyle="1" w:styleId="10">
    <w:name w:val="تیتر 1"/>
    <w:basedOn w:val="Normal"/>
    <w:next w:val="a"/>
    <w:autoRedefine/>
    <w:qFormat/>
    <w:rsid w:val="00317526"/>
    <w:pPr>
      <w:numPr>
        <w:numId w:val="8"/>
      </w:numPr>
      <w:bidi/>
      <w:spacing w:after="240"/>
      <w:jc w:val="both"/>
    </w:pPr>
    <w:rPr>
      <w:rFonts w:ascii="Times New Roman" w:hAnsi="Times New Roman" w:cs="B Zar"/>
      <w:b/>
      <w:bCs/>
      <w:sz w:val="27"/>
      <w:szCs w:val="30"/>
      <w:lang w:bidi="fa-IR"/>
    </w:rPr>
  </w:style>
  <w:style w:type="paragraph" w:customStyle="1" w:styleId="2">
    <w:name w:val="تیتر 2"/>
    <w:basedOn w:val="10"/>
    <w:next w:val="a"/>
    <w:link w:val="2Char"/>
    <w:autoRedefine/>
    <w:qFormat/>
    <w:rsid w:val="00317526"/>
    <w:pPr>
      <w:numPr>
        <w:ilvl w:val="1"/>
      </w:numPr>
    </w:pPr>
    <w:rPr>
      <w:sz w:val="25"/>
      <w:szCs w:val="28"/>
    </w:rPr>
  </w:style>
  <w:style w:type="character" w:customStyle="1" w:styleId="2Char">
    <w:name w:val="تیتر 2 Char"/>
    <w:basedOn w:val="DefaultParagraphFont"/>
    <w:link w:val="2"/>
    <w:rsid w:val="00317526"/>
    <w:rPr>
      <w:rFonts w:cs="B Zar"/>
      <w:b/>
      <w:bCs/>
      <w:sz w:val="25"/>
      <w:szCs w:val="28"/>
      <w:lang w:bidi="fa-IR"/>
    </w:rPr>
  </w:style>
  <w:style w:type="paragraph" w:customStyle="1" w:styleId="3">
    <w:name w:val="تیتر 3"/>
    <w:basedOn w:val="2"/>
    <w:next w:val="a"/>
    <w:link w:val="3Char"/>
    <w:qFormat/>
    <w:rsid w:val="00317526"/>
    <w:pPr>
      <w:numPr>
        <w:ilvl w:val="2"/>
      </w:numPr>
    </w:pPr>
    <w:rPr>
      <w:sz w:val="23"/>
      <w:szCs w:val="26"/>
    </w:rPr>
  </w:style>
  <w:style w:type="paragraph" w:customStyle="1" w:styleId="4">
    <w:name w:val="تیتر 4"/>
    <w:basedOn w:val="3"/>
    <w:next w:val="a"/>
    <w:qFormat/>
    <w:rsid w:val="00317526"/>
    <w:pPr>
      <w:numPr>
        <w:ilvl w:val="3"/>
      </w:numPr>
      <w:tabs>
        <w:tab w:val="num" w:pos="1134"/>
      </w:tabs>
      <w:ind w:left="1021" w:hanging="1021"/>
      <w:jc w:val="lowKashida"/>
    </w:pPr>
    <w:rPr>
      <w:sz w:val="21"/>
      <w:szCs w:val="24"/>
    </w:rPr>
  </w:style>
  <w:style w:type="character" w:customStyle="1" w:styleId="3Char">
    <w:name w:val="تیتر 3 Char"/>
    <w:basedOn w:val="2Char"/>
    <w:link w:val="3"/>
    <w:rsid w:val="00317526"/>
    <w:rPr>
      <w:rFonts w:cs="B Zar"/>
      <w:b/>
      <w:bCs/>
      <w:sz w:val="23"/>
      <w:szCs w:val="26"/>
      <w:lang w:bidi="fa-IR"/>
    </w:rPr>
  </w:style>
  <w:style w:type="character" w:customStyle="1" w:styleId="StyleArial12ptBold">
    <w:name w:val="Style Arial 12 pt Bold"/>
    <w:basedOn w:val="DefaultParagraphFont"/>
    <w:rsid w:val="00317526"/>
    <w:rPr>
      <w:rFonts w:ascii="Times New Roman" w:hAnsi="Times New Roman"/>
      <w:b/>
      <w:bCs/>
      <w:sz w:val="24"/>
    </w:rPr>
  </w:style>
  <w:style w:type="character" w:customStyle="1" w:styleId="st1">
    <w:name w:val="st1"/>
    <w:basedOn w:val="DefaultParagraphFont"/>
    <w:rsid w:val="00317526"/>
  </w:style>
  <w:style w:type="paragraph" w:customStyle="1" w:styleId="Overskrift1">
    <w:name w:val="Overskrift 1"/>
    <w:basedOn w:val="Default"/>
    <w:next w:val="Default"/>
    <w:uiPriority w:val="99"/>
    <w:rsid w:val="00317526"/>
    <w:rPr>
      <w:rFonts w:ascii="Arial Narrow" w:hAnsi="Arial Narrow" w:cs="Times New Roman"/>
      <w:color w:val="auto"/>
    </w:rPr>
  </w:style>
  <w:style w:type="paragraph" w:customStyle="1" w:styleId="Overskrift2">
    <w:name w:val="Overskrift 2"/>
    <w:basedOn w:val="Default"/>
    <w:next w:val="Default"/>
    <w:uiPriority w:val="99"/>
    <w:rsid w:val="00317526"/>
    <w:rPr>
      <w:rFonts w:ascii="DNMBGG+Arial,Bold" w:hAnsi="DNMBGG+Arial,Bold" w:cs="Times New Roman"/>
      <w:color w:val="auto"/>
    </w:rPr>
  </w:style>
  <w:style w:type="paragraph" w:customStyle="1" w:styleId="Merknadstekst">
    <w:name w:val="Merknadstekst"/>
    <w:basedOn w:val="Default"/>
    <w:next w:val="Default"/>
    <w:uiPriority w:val="99"/>
    <w:rsid w:val="00317526"/>
    <w:rPr>
      <w:rFonts w:ascii="Symbol" w:hAnsi="Symbol" w:cs="Times New Roman"/>
      <w:color w:val="auto"/>
    </w:rPr>
  </w:style>
  <w:style w:type="paragraph" w:customStyle="1" w:styleId="Text-2">
    <w:name w:val="Text-2"/>
    <w:basedOn w:val="Date"/>
    <w:link w:val="Text-2Char"/>
    <w:semiHidden/>
    <w:qFormat/>
    <w:rsid w:val="006C70AF"/>
    <w:pPr>
      <w:spacing w:after="120" w:line="312" w:lineRule="auto"/>
      <w:ind w:right="-66"/>
    </w:pPr>
    <w:rPr>
      <w:rFonts w:asciiTheme="majorBidi" w:hAnsiTheme="majorBidi" w:cstheme="majorBidi"/>
      <w:bCs/>
      <w:sz w:val="20"/>
      <w:szCs w:val="16"/>
      <w:lang w:val="en-GB"/>
    </w:rPr>
  </w:style>
  <w:style w:type="character" w:customStyle="1" w:styleId="Text-2Char">
    <w:name w:val="Text-2 Char"/>
    <w:basedOn w:val="DateChar"/>
    <w:link w:val="Text-2"/>
    <w:semiHidden/>
    <w:rsid w:val="006C70AF"/>
    <w:rPr>
      <w:rFonts w:asciiTheme="majorBidi" w:hAnsiTheme="majorBidi" w:cstheme="majorBidi"/>
      <w:bCs/>
      <w:sz w:val="20"/>
      <w:szCs w:val="16"/>
      <w:lang w:val="en-GB" w:eastAsia="de-DE"/>
    </w:rPr>
  </w:style>
  <w:style w:type="character" w:customStyle="1" w:styleId="Heading2CharChar">
    <w:name w:val="Heading 2 Char Char"/>
    <w:basedOn w:val="DefaultParagraphFont"/>
    <w:rsid w:val="004A4616"/>
    <w:rPr>
      <w:rFonts w:cs="Zar"/>
      <w:b/>
      <w:bCs/>
      <w:szCs w:val="26"/>
      <w:lang w:val="en-US" w:eastAsia="en-US" w:bidi="fa-IR"/>
    </w:rPr>
  </w:style>
  <w:style w:type="numbering" w:customStyle="1" w:styleId="CurrentList1">
    <w:name w:val="Current List1"/>
    <w:rsid w:val="00DF1946"/>
    <w:pPr>
      <w:numPr>
        <w:numId w:val="9"/>
      </w:numPr>
    </w:pPr>
  </w:style>
  <w:style w:type="paragraph" w:customStyle="1" w:styleId="StyleStyletableaBefore-005cmFirstline075cm">
    <w:name w:val="Style Style table(a) + Before:  -0.05 cm First line:  0.75 cm +"/>
    <w:basedOn w:val="Normal"/>
    <w:rsid w:val="00DF1946"/>
    <w:pPr>
      <w:widowControl/>
      <w:bidi/>
      <w:spacing w:line="240" w:lineRule="auto"/>
      <w:ind w:left="0"/>
      <w:jc w:val="center"/>
    </w:pPr>
    <w:rPr>
      <w:rFonts w:ascii="Times New Roman" w:hAnsi="Times New Roman" w:cs="Yagut"/>
      <w:b/>
      <w:bCs/>
      <w:szCs w:val="20"/>
      <w:lang w:val="en-GB"/>
    </w:rPr>
  </w:style>
  <w:style w:type="paragraph" w:customStyle="1" w:styleId="StyletextaBefore-005cmFirstline075cm">
    <w:name w:val="Style text(a) + Before:  -0.05 cm First line:  0.75 cm"/>
    <w:basedOn w:val="Normal"/>
    <w:rsid w:val="00DF1946"/>
    <w:pPr>
      <w:widowControl/>
      <w:bidi/>
      <w:ind w:left="-28" w:right="170" w:firstLine="425"/>
      <w:jc w:val="both"/>
    </w:pPr>
    <w:rPr>
      <w:rFonts w:ascii="Times New Roman" w:hAnsi="Times New Roman" w:cs="Yagut"/>
      <w:sz w:val="22"/>
      <w:szCs w:val="22"/>
      <w:lang w:val="en-GB"/>
    </w:rPr>
  </w:style>
  <w:style w:type="paragraph" w:customStyle="1" w:styleId="heading10">
    <w:name w:val="heading1"/>
    <w:basedOn w:val="Normal"/>
    <w:rsid w:val="00DF1946"/>
    <w:pPr>
      <w:widowControl/>
      <w:bidi/>
      <w:spacing w:line="240" w:lineRule="auto"/>
      <w:ind w:left="0"/>
      <w:jc w:val="left"/>
    </w:pPr>
    <w:rPr>
      <w:rFonts w:ascii="Times New Roman" w:hAnsi="Times New Roman" w:cs="Zar"/>
      <w:b/>
      <w:bCs/>
      <w:sz w:val="30"/>
      <w:szCs w:val="28"/>
      <w:lang w:bidi="fa-IR"/>
    </w:rPr>
  </w:style>
  <w:style w:type="character" w:customStyle="1" w:styleId="Heading3CharChar">
    <w:name w:val="Heading 3 Char Char"/>
    <w:basedOn w:val="DefaultParagraphFont"/>
    <w:rsid w:val="00DF1946"/>
    <w:rPr>
      <w:rFonts w:cs="Zar"/>
      <w:b/>
      <w:bCs/>
      <w:sz w:val="28"/>
      <w:szCs w:val="28"/>
      <w:lang w:val="en-US" w:eastAsia="en-US" w:bidi="fa-IR"/>
    </w:rPr>
  </w:style>
  <w:style w:type="paragraph" w:customStyle="1" w:styleId="1">
    <w:name w:val="1"/>
    <w:basedOn w:val="Heading1"/>
    <w:autoRedefine/>
    <w:rsid w:val="00DF1946"/>
    <w:pPr>
      <w:widowControl/>
      <w:numPr>
        <w:numId w:val="10"/>
      </w:numPr>
      <w:spacing w:before="240" w:after="60" w:line="360" w:lineRule="auto"/>
      <w:jc w:val="lowKashida"/>
    </w:pPr>
    <w:rPr>
      <w:rFonts w:ascii="Arial" w:hAnsi="Arial" w:cs="Arial"/>
      <w:sz w:val="24"/>
      <w:szCs w:val="24"/>
      <w:lang w:bidi="fa-IR"/>
    </w:rPr>
  </w:style>
  <w:style w:type="paragraph" w:customStyle="1" w:styleId="Normal-TextChar">
    <w:name w:val="Normal-Text Char"/>
    <w:basedOn w:val="Normal"/>
    <w:autoRedefine/>
    <w:rsid w:val="00DF1946"/>
    <w:pPr>
      <w:widowControl/>
      <w:bidi/>
      <w:spacing w:line="264" w:lineRule="auto"/>
      <w:ind w:left="3"/>
      <w:jc w:val="both"/>
    </w:pPr>
    <w:rPr>
      <w:rFonts w:ascii="Times New Roman" w:hAnsi="Times New Roman" w:cs="B Zar"/>
      <w:sz w:val="28"/>
      <w:szCs w:val="28"/>
      <w:lang w:bidi="fa-IR"/>
    </w:rPr>
  </w:style>
  <w:style w:type="paragraph" w:customStyle="1" w:styleId="Normal-Figure">
    <w:name w:val="Normal-Figure"/>
    <w:basedOn w:val="Normal"/>
    <w:link w:val="Normal-FigureChar"/>
    <w:autoRedefine/>
    <w:rsid w:val="00DF1946"/>
    <w:pPr>
      <w:widowControl/>
      <w:bidi/>
      <w:spacing w:after="360" w:line="240" w:lineRule="auto"/>
      <w:ind w:left="0"/>
      <w:jc w:val="center"/>
    </w:pPr>
    <w:rPr>
      <w:rFonts w:ascii="Times New Roman" w:hAnsi="Times New Roman" w:cs="B Zar"/>
      <w:b/>
      <w:bCs/>
      <w:sz w:val="22"/>
      <w:szCs w:val="22"/>
      <w:lang w:bidi="fa-IR"/>
    </w:rPr>
  </w:style>
  <w:style w:type="paragraph" w:customStyle="1" w:styleId="Normal-Table">
    <w:name w:val="Normal-Table"/>
    <w:basedOn w:val="Normal-Figure"/>
    <w:autoRedefine/>
    <w:rsid w:val="00DF1946"/>
    <w:pPr>
      <w:spacing w:before="120" w:after="0" w:line="220" w:lineRule="atLeast"/>
    </w:pPr>
  </w:style>
  <w:style w:type="paragraph" w:customStyle="1" w:styleId="Normal-TextCharChar">
    <w:name w:val="Normal-Text Char Char"/>
    <w:basedOn w:val="Normal"/>
    <w:link w:val="Normal-TextCharCharChar"/>
    <w:autoRedefine/>
    <w:rsid w:val="00DF1946"/>
    <w:pPr>
      <w:widowControl/>
      <w:bidi/>
      <w:spacing w:line="240" w:lineRule="auto"/>
      <w:ind w:left="485" w:firstLine="709"/>
      <w:jc w:val="both"/>
    </w:pPr>
    <w:rPr>
      <w:rFonts w:ascii="Times New Roman" w:hAnsi="Times New Roman" w:cs="B Nazanin"/>
      <w:sz w:val="24"/>
      <w:szCs w:val="28"/>
      <w:lang w:bidi="fa-IR"/>
    </w:rPr>
  </w:style>
  <w:style w:type="character" w:customStyle="1" w:styleId="Normal-TextCharCharChar">
    <w:name w:val="Normal-Text Char Char Char"/>
    <w:basedOn w:val="DefaultParagraphFont"/>
    <w:link w:val="Normal-TextCharChar"/>
    <w:rsid w:val="00DF1946"/>
    <w:rPr>
      <w:rFonts w:cs="B Nazanin"/>
      <w:sz w:val="24"/>
      <w:szCs w:val="28"/>
      <w:lang w:bidi="fa-IR"/>
    </w:rPr>
  </w:style>
  <w:style w:type="character" w:customStyle="1" w:styleId="Normal-FigureChar">
    <w:name w:val="Normal-Figure Char"/>
    <w:basedOn w:val="DefaultParagraphFont"/>
    <w:link w:val="Normal-Figure"/>
    <w:rsid w:val="00DF1946"/>
    <w:rPr>
      <w:rFonts w:cs="B Zar"/>
      <w:b/>
      <w:bCs/>
      <w:lang w:bidi="fa-IR"/>
    </w:rPr>
  </w:style>
  <w:style w:type="paragraph" w:customStyle="1" w:styleId="ref">
    <w:name w:val="ref."/>
    <w:basedOn w:val="Normal"/>
    <w:rsid w:val="00DF1946"/>
    <w:pPr>
      <w:tabs>
        <w:tab w:val="num" w:pos="720"/>
      </w:tabs>
      <w:autoSpaceDE w:val="0"/>
      <w:autoSpaceDN w:val="0"/>
      <w:spacing w:before="240" w:after="240" w:line="240" w:lineRule="auto"/>
      <w:ind w:left="720" w:right="144" w:hanging="360"/>
      <w:jc w:val="both"/>
    </w:pPr>
    <w:rPr>
      <w:rFonts w:ascii="Times New Roman" w:hAnsi="Times New Roman"/>
      <w:spacing w:val="4"/>
      <w:sz w:val="24"/>
    </w:rPr>
  </w:style>
  <w:style w:type="paragraph" w:customStyle="1" w:styleId="a1">
    <w:name w:val="جدول"/>
    <w:basedOn w:val="Normal"/>
    <w:rsid w:val="00DF1946"/>
    <w:pPr>
      <w:widowControl/>
      <w:spacing w:before="100" w:beforeAutospacing="1" w:after="120" w:line="240" w:lineRule="auto"/>
      <w:ind w:left="0"/>
      <w:jc w:val="center"/>
    </w:pPr>
    <w:rPr>
      <w:rFonts w:ascii="Times New Roman Bold" w:hAnsi="Times New Roman Bold" w:cs="B Mitra"/>
      <w:b/>
      <w:bCs/>
      <w:sz w:val="24"/>
    </w:rPr>
  </w:style>
  <w:style w:type="character" w:customStyle="1" w:styleId="StyleArial12pt">
    <w:name w:val="Style Arial 12 pt"/>
    <w:basedOn w:val="DefaultParagraphFont"/>
    <w:rsid w:val="004627C5"/>
    <w:rPr>
      <w:rFonts w:ascii="Times New Roman" w:hAnsi="Times New Roman"/>
      <w:sz w:val="24"/>
    </w:rPr>
  </w:style>
  <w:style w:type="character" w:customStyle="1" w:styleId="farrokhChar">
    <w:name w:val="farrokh Char"/>
    <w:basedOn w:val="DefaultParagraphFont"/>
    <w:link w:val="farrokh"/>
    <w:rsid w:val="009735A9"/>
    <w:rPr>
      <w:rFonts w:ascii="Arial" w:hAnsi="Arial"/>
      <w:i/>
      <w:sz w:val="20"/>
      <w:szCs w:val="24"/>
    </w:rPr>
  </w:style>
  <w:style w:type="character" w:customStyle="1" w:styleId="StyleArial">
    <w:name w:val="Style Arial"/>
    <w:basedOn w:val="DefaultParagraphFont"/>
    <w:rsid w:val="0022579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234">
      <w:bodyDiv w:val="1"/>
      <w:marLeft w:val="0"/>
      <w:marRight w:val="0"/>
      <w:marTop w:val="0"/>
      <w:marBottom w:val="0"/>
      <w:divBdr>
        <w:top w:val="none" w:sz="0" w:space="0" w:color="auto"/>
        <w:left w:val="none" w:sz="0" w:space="0" w:color="auto"/>
        <w:bottom w:val="none" w:sz="0" w:space="0" w:color="auto"/>
        <w:right w:val="none" w:sz="0" w:space="0" w:color="auto"/>
      </w:divBdr>
    </w:div>
    <w:div w:id="20665469">
      <w:bodyDiv w:val="1"/>
      <w:marLeft w:val="0"/>
      <w:marRight w:val="0"/>
      <w:marTop w:val="0"/>
      <w:marBottom w:val="0"/>
      <w:divBdr>
        <w:top w:val="none" w:sz="0" w:space="0" w:color="auto"/>
        <w:left w:val="none" w:sz="0" w:space="0" w:color="auto"/>
        <w:bottom w:val="none" w:sz="0" w:space="0" w:color="auto"/>
        <w:right w:val="none" w:sz="0" w:space="0" w:color="auto"/>
      </w:divBdr>
    </w:div>
    <w:div w:id="31351490">
      <w:bodyDiv w:val="1"/>
      <w:marLeft w:val="0"/>
      <w:marRight w:val="0"/>
      <w:marTop w:val="0"/>
      <w:marBottom w:val="0"/>
      <w:divBdr>
        <w:top w:val="none" w:sz="0" w:space="0" w:color="auto"/>
        <w:left w:val="none" w:sz="0" w:space="0" w:color="auto"/>
        <w:bottom w:val="none" w:sz="0" w:space="0" w:color="auto"/>
        <w:right w:val="none" w:sz="0" w:space="0" w:color="auto"/>
      </w:divBdr>
    </w:div>
    <w:div w:id="99110697">
      <w:bodyDiv w:val="1"/>
      <w:marLeft w:val="0"/>
      <w:marRight w:val="0"/>
      <w:marTop w:val="0"/>
      <w:marBottom w:val="0"/>
      <w:divBdr>
        <w:top w:val="none" w:sz="0" w:space="0" w:color="auto"/>
        <w:left w:val="none" w:sz="0" w:space="0" w:color="auto"/>
        <w:bottom w:val="none" w:sz="0" w:space="0" w:color="auto"/>
        <w:right w:val="none" w:sz="0" w:space="0" w:color="auto"/>
      </w:divBdr>
    </w:div>
    <w:div w:id="111557673">
      <w:bodyDiv w:val="1"/>
      <w:marLeft w:val="0"/>
      <w:marRight w:val="0"/>
      <w:marTop w:val="0"/>
      <w:marBottom w:val="0"/>
      <w:divBdr>
        <w:top w:val="none" w:sz="0" w:space="0" w:color="auto"/>
        <w:left w:val="none" w:sz="0" w:space="0" w:color="auto"/>
        <w:bottom w:val="none" w:sz="0" w:space="0" w:color="auto"/>
        <w:right w:val="none" w:sz="0" w:space="0" w:color="auto"/>
      </w:divBdr>
    </w:div>
    <w:div w:id="114099673">
      <w:bodyDiv w:val="1"/>
      <w:marLeft w:val="0"/>
      <w:marRight w:val="0"/>
      <w:marTop w:val="0"/>
      <w:marBottom w:val="0"/>
      <w:divBdr>
        <w:top w:val="none" w:sz="0" w:space="0" w:color="auto"/>
        <w:left w:val="none" w:sz="0" w:space="0" w:color="auto"/>
        <w:bottom w:val="none" w:sz="0" w:space="0" w:color="auto"/>
        <w:right w:val="none" w:sz="0" w:space="0" w:color="auto"/>
      </w:divBdr>
    </w:div>
    <w:div w:id="159388798">
      <w:bodyDiv w:val="1"/>
      <w:marLeft w:val="0"/>
      <w:marRight w:val="0"/>
      <w:marTop w:val="0"/>
      <w:marBottom w:val="0"/>
      <w:divBdr>
        <w:top w:val="none" w:sz="0" w:space="0" w:color="auto"/>
        <w:left w:val="none" w:sz="0" w:space="0" w:color="auto"/>
        <w:bottom w:val="none" w:sz="0" w:space="0" w:color="auto"/>
        <w:right w:val="none" w:sz="0" w:space="0" w:color="auto"/>
      </w:divBdr>
    </w:div>
    <w:div w:id="182210338">
      <w:bodyDiv w:val="1"/>
      <w:marLeft w:val="0"/>
      <w:marRight w:val="0"/>
      <w:marTop w:val="0"/>
      <w:marBottom w:val="0"/>
      <w:divBdr>
        <w:top w:val="none" w:sz="0" w:space="0" w:color="auto"/>
        <w:left w:val="none" w:sz="0" w:space="0" w:color="auto"/>
        <w:bottom w:val="none" w:sz="0" w:space="0" w:color="auto"/>
        <w:right w:val="none" w:sz="0" w:space="0" w:color="auto"/>
      </w:divBdr>
    </w:div>
    <w:div w:id="184708382">
      <w:bodyDiv w:val="1"/>
      <w:marLeft w:val="0"/>
      <w:marRight w:val="0"/>
      <w:marTop w:val="0"/>
      <w:marBottom w:val="0"/>
      <w:divBdr>
        <w:top w:val="none" w:sz="0" w:space="0" w:color="auto"/>
        <w:left w:val="none" w:sz="0" w:space="0" w:color="auto"/>
        <w:bottom w:val="none" w:sz="0" w:space="0" w:color="auto"/>
        <w:right w:val="none" w:sz="0" w:space="0" w:color="auto"/>
      </w:divBdr>
    </w:div>
    <w:div w:id="204099197">
      <w:bodyDiv w:val="1"/>
      <w:marLeft w:val="0"/>
      <w:marRight w:val="0"/>
      <w:marTop w:val="0"/>
      <w:marBottom w:val="0"/>
      <w:divBdr>
        <w:top w:val="none" w:sz="0" w:space="0" w:color="auto"/>
        <w:left w:val="none" w:sz="0" w:space="0" w:color="auto"/>
        <w:bottom w:val="none" w:sz="0" w:space="0" w:color="auto"/>
        <w:right w:val="none" w:sz="0" w:space="0" w:color="auto"/>
      </w:divBdr>
    </w:div>
    <w:div w:id="224992841">
      <w:bodyDiv w:val="1"/>
      <w:marLeft w:val="0"/>
      <w:marRight w:val="0"/>
      <w:marTop w:val="0"/>
      <w:marBottom w:val="0"/>
      <w:divBdr>
        <w:top w:val="none" w:sz="0" w:space="0" w:color="auto"/>
        <w:left w:val="none" w:sz="0" w:space="0" w:color="auto"/>
        <w:bottom w:val="none" w:sz="0" w:space="0" w:color="auto"/>
        <w:right w:val="none" w:sz="0" w:space="0" w:color="auto"/>
      </w:divBdr>
    </w:div>
    <w:div w:id="231308641">
      <w:bodyDiv w:val="1"/>
      <w:marLeft w:val="0"/>
      <w:marRight w:val="0"/>
      <w:marTop w:val="0"/>
      <w:marBottom w:val="0"/>
      <w:divBdr>
        <w:top w:val="none" w:sz="0" w:space="0" w:color="auto"/>
        <w:left w:val="none" w:sz="0" w:space="0" w:color="auto"/>
        <w:bottom w:val="none" w:sz="0" w:space="0" w:color="auto"/>
        <w:right w:val="none" w:sz="0" w:space="0" w:color="auto"/>
      </w:divBdr>
    </w:div>
    <w:div w:id="231700145">
      <w:bodyDiv w:val="1"/>
      <w:marLeft w:val="0"/>
      <w:marRight w:val="0"/>
      <w:marTop w:val="0"/>
      <w:marBottom w:val="0"/>
      <w:divBdr>
        <w:top w:val="none" w:sz="0" w:space="0" w:color="auto"/>
        <w:left w:val="none" w:sz="0" w:space="0" w:color="auto"/>
        <w:bottom w:val="none" w:sz="0" w:space="0" w:color="auto"/>
        <w:right w:val="none" w:sz="0" w:space="0" w:color="auto"/>
      </w:divBdr>
    </w:div>
    <w:div w:id="233441037">
      <w:bodyDiv w:val="1"/>
      <w:marLeft w:val="0"/>
      <w:marRight w:val="0"/>
      <w:marTop w:val="0"/>
      <w:marBottom w:val="0"/>
      <w:divBdr>
        <w:top w:val="none" w:sz="0" w:space="0" w:color="auto"/>
        <w:left w:val="none" w:sz="0" w:space="0" w:color="auto"/>
        <w:bottom w:val="none" w:sz="0" w:space="0" w:color="auto"/>
        <w:right w:val="none" w:sz="0" w:space="0" w:color="auto"/>
      </w:divBdr>
      <w:divsChild>
        <w:div w:id="941838509">
          <w:marLeft w:val="0"/>
          <w:marRight w:val="547"/>
          <w:marTop w:val="0"/>
          <w:marBottom w:val="0"/>
          <w:divBdr>
            <w:top w:val="none" w:sz="0" w:space="0" w:color="auto"/>
            <w:left w:val="none" w:sz="0" w:space="0" w:color="auto"/>
            <w:bottom w:val="none" w:sz="0" w:space="0" w:color="auto"/>
            <w:right w:val="none" w:sz="0" w:space="0" w:color="auto"/>
          </w:divBdr>
        </w:div>
      </w:divsChild>
    </w:div>
    <w:div w:id="306862494">
      <w:bodyDiv w:val="1"/>
      <w:marLeft w:val="0"/>
      <w:marRight w:val="0"/>
      <w:marTop w:val="0"/>
      <w:marBottom w:val="0"/>
      <w:divBdr>
        <w:top w:val="none" w:sz="0" w:space="0" w:color="auto"/>
        <w:left w:val="none" w:sz="0" w:space="0" w:color="auto"/>
        <w:bottom w:val="none" w:sz="0" w:space="0" w:color="auto"/>
        <w:right w:val="none" w:sz="0" w:space="0" w:color="auto"/>
      </w:divBdr>
    </w:div>
    <w:div w:id="327709671">
      <w:bodyDiv w:val="1"/>
      <w:marLeft w:val="0"/>
      <w:marRight w:val="0"/>
      <w:marTop w:val="0"/>
      <w:marBottom w:val="0"/>
      <w:divBdr>
        <w:top w:val="none" w:sz="0" w:space="0" w:color="auto"/>
        <w:left w:val="none" w:sz="0" w:space="0" w:color="auto"/>
        <w:bottom w:val="none" w:sz="0" w:space="0" w:color="auto"/>
        <w:right w:val="none" w:sz="0" w:space="0" w:color="auto"/>
      </w:divBdr>
    </w:div>
    <w:div w:id="331371510">
      <w:bodyDiv w:val="1"/>
      <w:marLeft w:val="0"/>
      <w:marRight w:val="0"/>
      <w:marTop w:val="0"/>
      <w:marBottom w:val="0"/>
      <w:divBdr>
        <w:top w:val="none" w:sz="0" w:space="0" w:color="auto"/>
        <w:left w:val="none" w:sz="0" w:space="0" w:color="auto"/>
        <w:bottom w:val="none" w:sz="0" w:space="0" w:color="auto"/>
        <w:right w:val="none" w:sz="0" w:space="0" w:color="auto"/>
      </w:divBdr>
    </w:div>
    <w:div w:id="343286369">
      <w:bodyDiv w:val="1"/>
      <w:marLeft w:val="0"/>
      <w:marRight w:val="0"/>
      <w:marTop w:val="0"/>
      <w:marBottom w:val="0"/>
      <w:divBdr>
        <w:top w:val="none" w:sz="0" w:space="0" w:color="auto"/>
        <w:left w:val="none" w:sz="0" w:space="0" w:color="auto"/>
        <w:bottom w:val="none" w:sz="0" w:space="0" w:color="auto"/>
        <w:right w:val="none" w:sz="0" w:space="0" w:color="auto"/>
      </w:divBdr>
    </w:div>
    <w:div w:id="364406028">
      <w:bodyDiv w:val="1"/>
      <w:marLeft w:val="0"/>
      <w:marRight w:val="0"/>
      <w:marTop w:val="0"/>
      <w:marBottom w:val="0"/>
      <w:divBdr>
        <w:top w:val="none" w:sz="0" w:space="0" w:color="auto"/>
        <w:left w:val="none" w:sz="0" w:space="0" w:color="auto"/>
        <w:bottom w:val="none" w:sz="0" w:space="0" w:color="auto"/>
        <w:right w:val="none" w:sz="0" w:space="0" w:color="auto"/>
      </w:divBdr>
    </w:div>
    <w:div w:id="374430250">
      <w:bodyDiv w:val="1"/>
      <w:marLeft w:val="0"/>
      <w:marRight w:val="0"/>
      <w:marTop w:val="0"/>
      <w:marBottom w:val="0"/>
      <w:divBdr>
        <w:top w:val="none" w:sz="0" w:space="0" w:color="auto"/>
        <w:left w:val="none" w:sz="0" w:space="0" w:color="auto"/>
        <w:bottom w:val="none" w:sz="0" w:space="0" w:color="auto"/>
        <w:right w:val="none" w:sz="0" w:space="0" w:color="auto"/>
      </w:divBdr>
    </w:div>
    <w:div w:id="374886790">
      <w:bodyDiv w:val="1"/>
      <w:marLeft w:val="0"/>
      <w:marRight w:val="0"/>
      <w:marTop w:val="0"/>
      <w:marBottom w:val="0"/>
      <w:divBdr>
        <w:top w:val="none" w:sz="0" w:space="0" w:color="auto"/>
        <w:left w:val="none" w:sz="0" w:space="0" w:color="auto"/>
        <w:bottom w:val="none" w:sz="0" w:space="0" w:color="auto"/>
        <w:right w:val="none" w:sz="0" w:space="0" w:color="auto"/>
      </w:divBdr>
    </w:div>
    <w:div w:id="429543358">
      <w:bodyDiv w:val="1"/>
      <w:marLeft w:val="0"/>
      <w:marRight w:val="0"/>
      <w:marTop w:val="0"/>
      <w:marBottom w:val="0"/>
      <w:divBdr>
        <w:top w:val="none" w:sz="0" w:space="0" w:color="auto"/>
        <w:left w:val="none" w:sz="0" w:space="0" w:color="auto"/>
        <w:bottom w:val="none" w:sz="0" w:space="0" w:color="auto"/>
        <w:right w:val="none" w:sz="0" w:space="0" w:color="auto"/>
      </w:divBdr>
    </w:div>
    <w:div w:id="436485695">
      <w:bodyDiv w:val="1"/>
      <w:marLeft w:val="0"/>
      <w:marRight w:val="0"/>
      <w:marTop w:val="0"/>
      <w:marBottom w:val="0"/>
      <w:divBdr>
        <w:top w:val="none" w:sz="0" w:space="0" w:color="auto"/>
        <w:left w:val="none" w:sz="0" w:space="0" w:color="auto"/>
        <w:bottom w:val="none" w:sz="0" w:space="0" w:color="auto"/>
        <w:right w:val="none" w:sz="0" w:space="0" w:color="auto"/>
      </w:divBdr>
    </w:div>
    <w:div w:id="456991275">
      <w:bodyDiv w:val="1"/>
      <w:marLeft w:val="0"/>
      <w:marRight w:val="0"/>
      <w:marTop w:val="0"/>
      <w:marBottom w:val="0"/>
      <w:divBdr>
        <w:top w:val="none" w:sz="0" w:space="0" w:color="auto"/>
        <w:left w:val="none" w:sz="0" w:space="0" w:color="auto"/>
        <w:bottom w:val="none" w:sz="0" w:space="0" w:color="auto"/>
        <w:right w:val="none" w:sz="0" w:space="0" w:color="auto"/>
      </w:divBdr>
      <w:divsChild>
        <w:div w:id="1889612370">
          <w:marLeft w:val="0"/>
          <w:marRight w:val="547"/>
          <w:marTop w:val="0"/>
          <w:marBottom w:val="0"/>
          <w:divBdr>
            <w:top w:val="none" w:sz="0" w:space="0" w:color="auto"/>
            <w:left w:val="none" w:sz="0" w:space="0" w:color="auto"/>
            <w:bottom w:val="none" w:sz="0" w:space="0" w:color="auto"/>
            <w:right w:val="none" w:sz="0" w:space="0" w:color="auto"/>
          </w:divBdr>
        </w:div>
      </w:divsChild>
    </w:div>
    <w:div w:id="471211794">
      <w:bodyDiv w:val="1"/>
      <w:marLeft w:val="0"/>
      <w:marRight w:val="0"/>
      <w:marTop w:val="0"/>
      <w:marBottom w:val="0"/>
      <w:divBdr>
        <w:top w:val="none" w:sz="0" w:space="0" w:color="auto"/>
        <w:left w:val="none" w:sz="0" w:space="0" w:color="auto"/>
        <w:bottom w:val="none" w:sz="0" w:space="0" w:color="auto"/>
        <w:right w:val="none" w:sz="0" w:space="0" w:color="auto"/>
      </w:divBdr>
    </w:div>
    <w:div w:id="507141570">
      <w:bodyDiv w:val="1"/>
      <w:marLeft w:val="0"/>
      <w:marRight w:val="0"/>
      <w:marTop w:val="0"/>
      <w:marBottom w:val="0"/>
      <w:divBdr>
        <w:top w:val="none" w:sz="0" w:space="0" w:color="auto"/>
        <w:left w:val="none" w:sz="0" w:space="0" w:color="auto"/>
        <w:bottom w:val="none" w:sz="0" w:space="0" w:color="auto"/>
        <w:right w:val="none" w:sz="0" w:space="0" w:color="auto"/>
      </w:divBdr>
    </w:div>
    <w:div w:id="518549095">
      <w:bodyDiv w:val="1"/>
      <w:marLeft w:val="0"/>
      <w:marRight w:val="0"/>
      <w:marTop w:val="0"/>
      <w:marBottom w:val="0"/>
      <w:divBdr>
        <w:top w:val="none" w:sz="0" w:space="0" w:color="auto"/>
        <w:left w:val="none" w:sz="0" w:space="0" w:color="auto"/>
        <w:bottom w:val="none" w:sz="0" w:space="0" w:color="auto"/>
        <w:right w:val="none" w:sz="0" w:space="0" w:color="auto"/>
      </w:divBdr>
    </w:div>
    <w:div w:id="548566417">
      <w:bodyDiv w:val="1"/>
      <w:marLeft w:val="0"/>
      <w:marRight w:val="0"/>
      <w:marTop w:val="0"/>
      <w:marBottom w:val="0"/>
      <w:divBdr>
        <w:top w:val="none" w:sz="0" w:space="0" w:color="auto"/>
        <w:left w:val="none" w:sz="0" w:space="0" w:color="auto"/>
        <w:bottom w:val="none" w:sz="0" w:space="0" w:color="auto"/>
        <w:right w:val="none" w:sz="0" w:space="0" w:color="auto"/>
      </w:divBdr>
    </w:div>
    <w:div w:id="569540035">
      <w:bodyDiv w:val="1"/>
      <w:marLeft w:val="0"/>
      <w:marRight w:val="0"/>
      <w:marTop w:val="0"/>
      <w:marBottom w:val="0"/>
      <w:divBdr>
        <w:top w:val="none" w:sz="0" w:space="0" w:color="auto"/>
        <w:left w:val="none" w:sz="0" w:space="0" w:color="auto"/>
        <w:bottom w:val="none" w:sz="0" w:space="0" w:color="auto"/>
        <w:right w:val="none" w:sz="0" w:space="0" w:color="auto"/>
      </w:divBdr>
    </w:div>
    <w:div w:id="603390839">
      <w:bodyDiv w:val="1"/>
      <w:marLeft w:val="0"/>
      <w:marRight w:val="0"/>
      <w:marTop w:val="0"/>
      <w:marBottom w:val="0"/>
      <w:divBdr>
        <w:top w:val="none" w:sz="0" w:space="0" w:color="auto"/>
        <w:left w:val="none" w:sz="0" w:space="0" w:color="auto"/>
        <w:bottom w:val="none" w:sz="0" w:space="0" w:color="auto"/>
        <w:right w:val="none" w:sz="0" w:space="0" w:color="auto"/>
      </w:divBdr>
      <w:divsChild>
        <w:div w:id="306322655">
          <w:marLeft w:val="0"/>
          <w:marRight w:val="547"/>
          <w:marTop w:val="0"/>
          <w:marBottom w:val="0"/>
          <w:divBdr>
            <w:top w:val="none" w:sz="0" w:space="0" w:color="auto"/>
            <w:left w:val="none" w:sz="0" w:space="0" w:color="auto"/>
            <w:bottom w:val="none" w:sz="0" w:space="0" w:color="auto"/>
            <w:right w:val="none" w:sz="0" w:space="0" w:color="auto"/>
          </w:divBdr>
        </w:div>
      </w:divsChild>
    </w:div>
    <w:div w:id="610402935">
      <w:bodyDiv w:val="1"/>
      <w:marLeft w:val="0"/>
      <w:marRight w:val="0"/>
      <w:marTop w:val="0"/>
      <w:marBottom w:val="0"/>
      <w:divBdr>
        <w:top w:val="none" w:sz="0" w:space="0" w:color="auto"/>
        <w:left w:val="none" w:sz="0" w:space="0" w:color="auto"/>
        <w:bottom w:val="none" w:sz="0" w:space="0" w:color="auto"/>
        <w:right w:val="none" w:sz="0" w:space="0" w:color="auto"/>
      </w:divBdr>
    </w:div>
    <w:div w:id="646209992">
      <w:bodyDiv w:val="1"/>
      <w:marLeft w:val="0"/>
      <w:marRight w:val="0"/>
      <w:marTop w:val="0"/>
      <w:marBottom w:val="0"/>
      <w:divBdr>
        <w:top w:val="none" w:sz="0" w:space="0" w:color="auto"/>
        <w:left w:val="none" w:sz="0" w:space="0" w:color="auto"/>
        <w:bottom w:val="none" w:sz="0" w:space="0" w:color="auto"/>
        <w:right w:val="none" w:sz="0" w:space="0" w:color="auto"/>
      </w:divBdr>
    </w:div>
    <w:div w:id="646474590">
      <w:bodyDiv w:val="1"/>
      <w:marLeft w:val="0"/>
      <w:marRight w:val="0"/>
      <w:marTop w:val="0"/>
      <w:marBottom w:val="0"/>
      <w:divBdr>
        <w:top w:val="none" w:sz="0" w:space="0" w:color="auto"/>
        <w:left w:val="none" w:sz="0" w:space="0" w:color="auto"/>
        <w:bottom w:val="none" w:sz="0" w:space="0" w:color="auto"/>
        <w:right w:val="none" w:sz="0" w:space="0" w:color="auto"/>
      </w:divBdr>
    </w:div>
    <w:div w:id="660815323">
      <w:bodyDiv w:val="1"/>
      <w:marLeft w:val="0"/>
      <w:marRight w:val="0"/>
      <w:marTop w:val="0"/>
      <w:marBottom w:val="0"/>
      <w:divBdr>
        <w:top w:val="none" w:sz="0" w:space="0" w:color="auto"/>
        <w:left w:val="none" w:sz="0" w:space="0" w:color="auto"/>
        <w:bottom w:val="none" w:sz="0" w:space="0" w:color="auto"/>
        <w:right w:val="none" w:sz="0" w:space="0" w:color="auto"/>
      </w:divBdr>
    </w:div>
    <w:div w:id="676153953">
      <w:bodyDiv w:val="1"/>
      <w:marLeft w:val="0"/>
      <w:marRight w:val="0"/>
      <w:marTop w:val="0"/>
      <w:marBottom w:val="0"/>
      <w:divBdr>
        <w:top w:val="none" w:sz="0" w:space="0" w:color="auto"/>
        <w:left w:val="none" w:sz="0" w:space="0" w:color="auto"/>
        <w:bottom w:val="none" w:sz="0" w:space="0" w:color="auto"/>
        <w:right w:val="none" w:sz="0" w:space="0" w:color="auto"/>
      </w:divBdr>
    </w:div>
    <w:div w:id="714157751">
      <w:bodyDiv w:val="1"/>
      <w:marLeft w:val="0"/>
      <w:marRight w:val="0"/>
      <w:marTop w:val="0"/>
      <w:marBottom w:val="0"/>
      <w:divBdr>
        <w:top w:val="none" w:sz="0" w:space="0" w:color="auto"/>
        <w:left w:val="none" w:sz="0" w:space="0" w:color="auto"/>
        <w:bottom w:val="none" w:sz="0" w:space="0" w:color="auto"/>
        <w:right w:val="none" w:sz="0" w:space="0" w:color="auto"/>
      </w:divBdr>
    </w:div>
    <w:div w:id="716707529">
      <w:bodyDiv w:val="1"/>
      <w:marLeft w:val="0"/>
      <w:marRight w:val="0"/>
      <w:marTop w:val="0"/>
      <w:marBottom w:val="0"/>
      <w:divBdr>
        <w:top w:val="none" w:sz="0" w:space="0" w:color="auto"/>
        <w:left w:val="none" w:sz="0" w:space="0" w:color="auto"/>
        <w:bottom w:val="none" w:sz="0" w:space="0" w:color="auto"/>
        <w:right w:val="none" w:sz="0" w:space="0" w:color="auto"/>
      </w:divBdr>
    </w:div>
    <w:div w:id="717630072">
      <w:bodyDiv w:val="1"/>
      <w:marLeft w:val="0"/>
      <w:marRight w:val="0"/>
      <w:marTop w:val="0"/>
      <w:marBottom w:val="0"/>
      <w:divBdr>
        <w:top w:val="none" w:sz="0" w:space="0" w:color="auto"/>
        <w:left w:val="none" w:sz="0" w:space="0" w:color="auto"/>
        <w:bottom w:val="none" w:sz="0" w:space="0" w:color="auto"/>
        <w:right w:val="none" w:sz="0" w:space="0" w:color="auto"/>
      </w:divBdr>
    </w:div>
    <w:div w:id="730542106">
      <w:bodyDiv w:val="1"/>
      <w:marLeft w:val="0"/>
      <w:marRight w:val="0"/>
      <w:marTop w:val="0"/>
      <w:marBottom w:val="0"/>
      <w:divBdr>
        <w:top w:val="none" w:sz="0" w:space="0" w:color="auto"/>
        <w:left w:val="none" w:sz="0" w:space="0" w:color="auto"/>
        <w:bottom w:val="none" w:sz="0" w:space="0" w:color="auto"/>
        <w:right w:val="none" w:sz="0" w:space="0" w:color="auto"/>
      </w:divBdr>
    </w:div>
    <w:div w:id="741484995">
      <w:bodyDiv w:val="1"/>
      <w:marLeft w:val="0"/>
      <w:marRight w:val="0"/>
      <w:marTop w:val="0"/>
      <w:marBottom w:val="0"/>
      <w:divBdr>
        <w:top w:val="none" w:sz="0" w:space="0" w:color="auto"/>
        <w:left w:val="none" w:sz="0" w:space="0" w:color="auto"/>
        <w:bottom w:val="none" w:sz="0" w:space="0" w:color="auto"/>
        <w:right w:val="none" w:sz="0" w:space="0" w:color="auto"/>
      </w:divBdr>
      <w:divsChild>
        <w:div w:id="337971649">
          <w:marLeft w:val="0"/>
          <w:marRight w:val="547"/>
          <w:marTop w:val="0"/>
          <w:marBottom w:val="0"/>
          <w:divBdr>
            <w:top w:val="none" w:sz="0" w:space="0" w:color="auto"/>
            <w:left w:val="none" w:sz="0" w:space="0" w:color="auto"/>
            <w:bottom w:val="none" w:sz="0" w:space="0" w:color="auto"/>
            <w:right w:val="none" w:sz="0" w:space="0" w:color="auto"/>
          </w:divBdr>
        </w:div>
      </w:divsChild>
    </w:div>
    <w:div w:id="751703145">
      <w:bodyDiv w:val="1"/>
      <w:marLeft w:val="0"/>
      <w:marRight w:val="0"/>
      <w:marTop w:val="0"/>
      <w:marBottom w:val="0"/>
      <w:divBdr>
        <w:top w:val="none" w:sz="0" w:space="0" w:color="auto"/>
        <w:left w:val="none" w:sz="0" w:space="0" w:color="auto"/>
        <w:bottom w:val="none" w:sz="0" w:space="0" w:color="auto"/>
        <w:right w:val="none" w:sz="0" w:space="0" w:color="auto"/>
      </w:divBdr>
    </w:div>
    <w:div w:id="783578305">
      <w:bodyDiv w:val="1"/>
      <w:marLeft w:val="0"/>
      <w:marRight w:val="0"/>
      <w:marTop w:val="0"/>
      <w:marBottom w:val="0"/>
      <w:divBdr>
        <w:top w:val="none" w:sz="0" w:space="0" w:color="auto"/>
        <w:left w:val="none" w:sz="0" w:space="0" w:color="auto"/>
        <w:bottom w:val="none" w:sz="0" w:space="0" w:color="auto"/>
        <w:right w:val="none" w:sz="0" w:space="0" w:color="auto"/>
      </w:divBdr>
    </w:div>
    <w:div w:id="830292699">
      <w:bodyDiv w:val="1"/>
      <w:marLeft w:val="0"/>
      <w:marRight w:val="0"/>
      <w:marTop w:val="0"/>
      <w:marBottom w:val="0"/>
      <w:divBdr>
        <w:top w:val="none" w:sz="0" w:space="0" w:color="auto"/>
        <w:left w:val="none" w:sz="0" w:space="0" w:color="auto"/>
        <w:bottom w:val="none" w:sz="0" w:space="0" w:color="auto"/>
        <w:right w:val="none" w:sz="0" w:space="0" w:color="auto"/>
      </w:divBdr>
    </w:div>
    <w:div w:id="856040460">
      <w:bodyDiv w:val="1"/>
      <w:marLeft w:val="0"/>
      <w:marRight w:val="0"/>
      <w:marTop w:val="0"/>
      <w:marBottom w:val="0"/>
      <w:divBdr>
        <w:top w:val="none" w:sz="0" w:space="0" w:color="auto"/>
        <w:left w:val="none" w:sz="0" w:space="0" w:color="auto"/>
        <w:bottom w:val="none" w:sz="0" w:space="0" w:color="auto"/>
        <w:right w:val="none" w:sz="0" w:space="0" w:color="auto"/>
      </w:divBdr>
    </w:div>
    <w:div w:id="878202012">
      <w:bodyDiv w:val="1"/>
      <w:marLeft w:val="0"/>
      <w:marRight w:val="0"/>
      <w:marTop w:val="0"/>
      <w:marBottom w:val="0"/>
      <w:divBdr>
        <w:top w:val="none" w:sz="0" w:space="0" w:color="auto"/>
        <w:left w:val="none" w:sz="0" w:space="0" w:color="auto"/>
        <w:bottom w:val="none" w:sz="0" w:space="0" w:color="auto"/>
        <w:right w:val="none" w:sz="0" w:space="0" w:color="auto"/>
      </w:divBdr>
    </w:div>
    <w:div w:id="898977531">
      <w:bodyDiv w:val="1"/>
      <w:marLeft w:val="0"/>
      <w:marRight w:val="0"/>
      <w:marTop w:val="0"/>
      <w:marBottom w:val="0"/>
      <w:divBdr>
        <w:top w:val="none" w:sz="0" w:space="0" w:color="auto"/>
        <w:left w:val="none" w:sz="0" w:space="0" w:color="auto"/>
        <w:bottom w:val="none" w:sz="0" w:space="0" w:color="auto"/>
        <w:right w:val="none" w:sz="0" w:space="0" w:color="auto"/>
      </w:divBdr>
    </w:div>
    <w:div w:id="924535795">
      <w:bodyDiv w:val="1"/>
      <w:marLeft w:val="0"/>
      <w:marRight w:val="0"/>
      <w:marTop w:val="0"/>
      <w:marBottom w:val="0"/>
      <w:divBdr>
        <w:top w:val="none" w:sz="0" w:space="0" w:color="auto"/>
        <w:left w:val="none" w:sz="0" w:space="0" w:color="auto"/>
        <w:bottom w:val="none" w:sz="0" w:space="0" w:color="auto"/>
        <w:right w:val="none" w:sz="0" w:space="0" w:color="auto"/>
      </w:divBdr>
    </w:div>
    <w:div w:id="958802880">
      <w:bodyDiv w:val="1"/>
      <w:marLeft w:val="0"/>
      <w:marRight w:val="0"/>
      <w:marTop w:val="0"/>
      <w:marBottom w:val="0"/>
      <w:divBdr>
        <w:top w:val="none" w:sz="0" w:space="0" w:color="auto"/>
        <w:left w:val="none" w:sz="0" w:space="0" w:color="auto"/>
        <w:bottom w:val="none" w:sz="0" w:space="0" w:color="auto"/>
        <w:right w:val="none" w:sz="0" w:space="0" w:color="auto"/>
      </w:divBdr>
      <w:divsChild>
        <w:div w:id="1900554041">
          <w:marLeft w:val="0"/>
          <w:marRight w:val="547"/>
          <w:marTop w:val="0"/>
          <w:marBottom w:val="0"/>
          <w:divBdr>
            <w:top w:val="none" w:sz="0" w:space="0" w:color="auto"/>
            <w:left w:val="none" w:sz="0" w:space="0" w:color="auto"/>
            <w:bottom w:val="none" w:sz="0" w:space="0" w:color="auto"/>
            <w:right w:val="none" w:sz="0" w:space="0" w:color="auto"/>
          </w:divBdr>
        </w:div>
      </w:divsChild>
    </w:div>
    <w:div w:id="968901595">
      <w:bodyDiv w:val="1"/>
      <w:marLeft w:val="0"/>
      <w:marRight w:val="0"/>
      <w:marTop w:val="0"/>
      <w:marBottom w:val="0"/>
      <w:divBdr>
        <w:top w:val="none" w:sz="0" w:space="0" w:color="auto"/>
        <w:left w:val="none" w:sz="0" w:space="0" w:color="auto"/>
        <w:bottom w:val="none" w:sz="0" w:space="0" w:color="auto"/>
        <w:right w:val="none" w:sz="0" w:space="0" w:color="auto"/>
      </w:divBdr>
    </w:div>
    <w:div w:id="971981679">
      <w:bodyDiv w:val="1"/>
      <w:marLeft w:val="0"/>
      <w:marRight w:val="0"/>
      <w:marTop w:val="0"/>
      <w:marBottom w:val="0"/>
      <w:divBdr>
        <w:top w:val="none" w:sz="0" w:space="0" w:color="auto"/>
        <w:left w:val="none" w:sz="0" w:space="0" w:color="auto"/>
        <w:bottom w:val="none" w:sz="0" w:space="0" w:color="auto"/>
        <w:right w:val="none" w:sz="0" w:space="0" w:color="auto"/>
      </w:divBdr>
      <w:divsChild>
        <w:div w:id="292100633">
          <w:marLeft w:val="0"/>
          <w:marRight w:val="547"/>
          <w:marTop w:val="0"/>
          <w:marBottom w:val="0"/>
          <w:divBdr>
            <w:top w:val="none" w:sz="0" w:space="0" w:color="auto"/>
            <w:left w:val="none" w:sz="0" w:space="0" w:color="auto"/>
            <w:bottom w:val="none" w:sz="0" w:space="0" w:color="auto"/>
            <w:right w:val="none" w:sz="0" w:space="0" w:color="auto"/>
          </w:divBdr>
        </w:div>
      </w:divsChild>
    </w:div>
    <w:div w:id="999188915">
      <w:bodyDiv w:val="1"/>
      <w:marLeft w:val="0"/>
      <w:marRight w:val="0"/>
      <w:marTop w:val="0"/>
      <w:marBottom w:val="0"/>
      <w:divBdr>
        <w:top w:val="none" w:sz="0" w:space="0" w:color="auto"/>
        <w:left w:val="none" w:sz="0" w:space="0" w:color="auto"/>
        <w:bottom w:val="none" w:sz="0" w:space="0" w:color="auto"/>
        <w:right w:val="none" w:sz="0" w:space="0" w:color="auto"/>
      </w:divBdr>
    </w:div>
    <w:div w:id="1017077663">
      <w:bodyDiv w:val="1"/>
      <w:marLeft w:val="0"/>
      <w:marRight w:val="0"/>
      <w:marTop w:val="0"/>
      <w:marBottom w:val="0"/>
      <w:divBdr>
        <w:top w:val="none" w:sz="0" w:space="0" w:color="auto"/>
        <w:left w:val="none" w:sz="0" w:space="0" w:color="auto"/>
        <w:bottom w:val="none" w:sz="0" w:space="0" w:color="auto"/>
        <w:right w:val="none" w:sz="0" w:space="0" w:color="auto"/>
      </w:divBdr>
      <w:divsChild>
        <w:div w:id="1961261183">
          <w:marLeft w:val="0"/>
          <w:marRight w:val="547"/>
          <w:marTop w:val="0"/>
          <w:marBottom w:val="0"/>
          <w:divBdr>
            <w:top w:val="none" w:sz="0" w:space="0" w:color="auto"/>
            <w:left w:val="none" w:sz="0" w:space="0" w:color="auto"/>
            <w:bottom w:val="none" w:sz="0" w:space="0" w:color="auto"/>
            <w:right w:val="none" w:sz="0" w:space="0" w:color="auto"/>
          </w:divBdr>
        </w:div>
      </w:divsChild>
    </w:div>
    <w:div w:id="1037507674">
      <w:bodyDiv w:val="1"/>
      <w:marLeft w:val="0"/>
      <w:marRight w:val="0"/>
      <w:marTop w:val="0"/>
      <w:marBottom w:val="0"/>
      <w:divBdr>
        <w:top w:val="none" w:sz="0" w:space="0" w:color="auto"/>
        <w:left w:val="none" w:sz="0" w:space="0" w:color="auto"/>
        <w:bottom w:val="none" w:sz="0" w:space="0" w:color="auto"/>
        <w:right w:val="none" w:sz="0" w:space="0" w:color="auto"/>
      </w:divBdr>
    </w:div>
    <w:div w:id="1040014100">
      <w:bodyDiv w:val="1"/>
      <w:marLeft w:val="0"/>
      <w:marRight w:val="0"/>
      <w:marTop w:val="0"/>
      <w:marBottom w:val="0"/>
      <w:divBdr>
        <w:top w:val="none" w:sz="0" w:space="0" w:color="auto"/>
        <w:left w:val="none" w:sz="0" w:space="0" w:color="auto"/>
        <w:bottom w:val="none" w:sz="0" w:space="0" w:color="auto"/>
        <w:right w:val="none" w:sz="0" w:space="0" w:color="auto"/>
      </w:divBdr>
    </w:div>
    <w:div w:id="1065109368">
      <w:bodyDiv w:val="1"/>
      <w:marLeft w:val="0"/>
      <w:marRight w:val="0"/>
      <w:marTop w:val="0"/>
      <w:marBottom w:val="0"/>
      <w:divBdr>
        <w:top w:val="none" w:sz="0" w:space="0" w:color="auto"/>
        <w:left w:val="none" w:sz="0" w:space="0" w:color="auto"/>
        <w:bottom w:val="none" w:sz="0" w:space="0" w:color="auto"/>
        <w:right w:val="none" w:sz="0" w:space="0" w:color="auto"/>
      </w:divBdr>
    </w:div>
    <w:div w:id="1125655911">
      <w:bodyDiv w:val="1"/>
      <w:marLeft w:val="0"/>
      <w:marRight w:val="0"/>
      <w:marTop w:val="0"/>
      <w:marBottom w:val="0"/>
      <w:divBdr>
        <w:top w:val="none" w:sz="0" w:space="0" w:color="auto"/>
        <w:left w:val="none" w:sz="0" w:space="0" w:color="auto"/>
        <w:bottom w:val="none" w:sz="0" w:space="0" w:color="auto"/>
        <w:right w:val="none" w:sz="0" w:space="0" w:color="auto"/>
      </w:divBdr>
      <w:divsChild>
        <w:div w:id="1471439163">
          <w:marLeft w:val="0"/>
          <w:marRight w:val="547"/>
          <w:marTop w:val="0"/>
          <w:marBottom w:val="0"/>
          <w:divBdr>
            <w:top w:val="none" w:sz="0" w:space="0" w:color="auto"/>
            <w:left w:val="none" w:sz="0" w:space="0" w:color="auto"/>
            <w:bottom w:val="none" w:sz="0" w:space="0" w:color="auto"/>
            <w:right w:val="none" w:sz="0" w:space="0" w:color="auto"/>
          </w:divBdr>
        </w:div>
      </w:divsChild>
    </w:div>
    <w:div w:id="1128359308">
      <w:bodyDiv w:val="1"/>
      <w:marLeft w:val="0"/>
      <w:marRight w:val="0"/>
      <w:marTop w:val="0"/>
      <w:marBottom w:val="0"/>
      <w:divBdr>
        <w:top w:val="none" w:sz="0" w:space="0" w:color="auto"/>
        <w:left w:val="none" w:sz="0" w:space="0" w:color="auto"/>
        <w:bottom w:val="none" w:sz="0" w:space="0" w:color="auto"/>
        <w:right w:val="none" w:sz="0" w:space="0" w:color="auto"/>
      </w:divBdr>
    </w:div>
    <w:div w:id="1177888661">
      <w:bodyDiv w:val="1"/>
      <w:marLeft w:val="0"/>
      <w:marRight w:val="0"/>
      <w:marTop w:val="0"/>
      <w:marBottom w:val="0"/>
      <w:divBdr>
        <w:top w:val="none" w:sz="0" w:space="0" w:color="auto"/>
        <w:left w:val="none" w:sz="0" w:space="0" w:color="auto"/>
        <w:bottom w:val="none" w:sz="0" w:space="0" w:color="auto"/>
        <w:right w:val="none" w:sz="0" w:space="0" w:color="auto"/>
      </w:divBdr>
    </w:div>
    <w:div w:id="1205866912">
      <w:bodyDiv w:val="1"/>
      <w:marLeft w:val="0"/>
      <w:marRight w:val="0"/>
      <w:marTop w:val="0"/>
      <w:marBottom w:val="0"/>
      <w:divBdr>
        <w:top w:val="none" w:sz="0" w:space="0" w:color="auto"/>
        <w:left w:val="none" w:sz="0" w:space="0" w:color="auto"/>
        <w:bottom w:val="none" w:sz="0" w:space="0" w:color="auto"/>
        <w:right w:val="none" w:sz="0" w:space="0" w:color="auto"/>
      </w:divBdr>
    </w:div>
    <w:div w:id="1215581014">
      <w:bodyDiv w:val="1"/>
      <w:marLeft w:val="0"/>
      <w:marRight w:val="0"/>
      <w:marTop w:val="0"/>
      <w:marBottom w:val="0"/>
      <w:divBdr>
        <w:top w:val="none" w:sz="0" w:space="0" w:color="auto"/>
        <w:left w:val="none" w:sz="0" w:space="0" w:color="auto"/>
        <w:bottom w:val="none" w:sz="0" w:space="0" w:color="auto"/>
        <w:right w:val="none" w:sz="0" w:space="0" w:color="auto"/>
      </w:divBdr>
    </w:div>
    <w:div w:id="1215775500">
      <w:bodyDiv w:val="1"/>
      <w:marLeft w:val="0"/>
      <w:marRight w:val="0"/>
      <w:marTop w:val="0"/>
      <w:marBottom w:val="0"/>
      <w:divBdr>
        <w:top w:val="none" w:sz="0" w:space="0" w:color="auto"/>
        <w:left w:val="none" w:sz="0" w:space="0" w:color="auto"/>
        <w:bottom w:val="none" w:sz="0" w:space="0" w:color="auto"/>
        <w:right w:val="none" w:sz="0" w:space="0" w:color="auto"/>
      </w:divBdr>
    </w:div>
    <w:div w:id="1219634790">
      <w:bodyDiv w:val="1"/>
      <w:marLeft w:val="0"/>
      <w:marRight w:val="0"/>
      <w:marTop w:val="0"/>
      <w:marBottom w:val="0"/>
      <w:divBdr>
        <w:top w:val="none" w:sz="0" w:space="0" w:color="auto"/>
        <w:left w:val="none" w:sz="0" w:space="0" w:color="auto"/>
        <w:bottom w:val="none" w:sz="0" w:space="0" w:color="auto"/>
        <w:right w:val="none" w:sz="0" w:space="0" w:color="auto"/>
      </w:divBdr>
    </w:div>
    <w:div w:id="1221210210">
      <w:bodyDiv w:val="1"/>
      <w:marLeft w:val="0"/>
      <w:marRight w:val="0"/>
      <w:marTop w:val="0"/>
      <w:marBottom w:val="0"/>
      <w:divBdr>
        <w:top w:val="none" w:sz="0" w:space="0" w:color="auto"/>
        <w:left w:val="none" w:sz="0" w:space="0" w:color="auto"/>
        <w:bottom w:val="none" w:sz="0" w:space="0" w:color="auto"/>
        <w:right w:val="none" w:sz="0" w:space="0" w:color="auto"/>
      </w:divBdr>
      <w:divsChild>
        <w:div w:id="1637177038">
          <w:marLeft w:val="0"/>
          <w:marRight w:val="547"/>
          <w:marTop w:val="0"/>
          <w:marBottom w:val="0"/>
          <w:divBdr>
            <w:top w:val="none" w:sz="0" w:space="0" w:color="auto"/>
            <w:left w:val="none" w:sz="0" w:space="0" w:color="auto"/>
            <w:bottom w:val="none" w:sz="0" w:space="0" w:color="auto"/>
            <w:right w:val="none" w:sz="0" w:space="0" w:color="auto"/>
          </w:divBdr>
        </w:div>
      </w:divsChild>
    </w:div>
    <w:div w:id="1225144616">
      <w:bodyDiv w:val="1"/>
      <w:marLeft w:val="0"/>
      <w:marRight w:val="0"/>
      <w:marTop w:val="0"/>
      <w:marBottom w:val="0"/>
      <w:divBdr>
        <w:top w:val="none" w:sz="0" w:space="0" w:color="auto"/>
        <w:left w:val="none" w:sz="0" w:space="0" w:color="auto"/>
        <w:bottom w:val="none" w:sz="0" w:space="0" w:color="auto"/>
        <w:right w:val="none" w:sz="0" w:space="0" w:color="auto"/>
      </w:divBdr>
    </w:div>
    <w:div w:id="1225674977">
      <w:bodyDiv w:val="1"/>
      <w:marLeft w:val="0"/>
      <w:marRight w:val="0"/>
      <w:marTop w:val="0"/>
      <w:marBottom w:val="0"/>
      <w:divBdr>
        <w:top w:val="none" w:sz="0" w:space="0" w:color="auto"/>
        <w:left w:val="none" w:sz="0" w:space="0" w:color="auto"/>
        <w:bottom w:val="none" w:sz="0" w:space="0" w:color="auto"/>
        <w:right w:val="none" w:sz="0" w:space="0" w:color="auto"/>
      </w:divBdr>
      <w:divsChild>
        <w:div w:id="183520286">
          <w:marLeft w:val="0"/>
          <w:marRight w:val="547"/>
          <w:marTop w:val="0"/>
          <w:marBottom w:val="0"/>
          <w:divBdr>
            <w:top w:val="none" w:sz="0" w:space="0" w:color="auto"/>
            <w:left w:val="none" w:sz="0" w:space="0" w:color="auto"/>
            <w:bottom w:val="none" w:sz="0" w:space="0" w:color="auto"/>
            <w:right w:val="none" w:sz="0" w:space="0" w:color="auto"/>
          </w:divBdr>
        </w:div>
      </w:divsChild>
    </w:div>
    <w:div w:id="1254629269">
      <w:bodyDiv w:val="1"/>
      <w:marLeft w:val="0"/>
      <w:marRight w:val="0"/>
      <w:marTop w:val="0"/>
      <w:marBottom w:val="0"/>
      <w:divBdr>
        <w:top w:val="none" w:sz="0" w:space="0" w:color="auto"/>
        <w:left w:val="none" w:sz="0" w:space="0" w:color="auto"/>
        <w:bottom w:val="none" w:sz="0" w:space="0" w:color="auto"/>
        <w:right w:val="none" w:sz="0" w:space="0" w:color="auto"/>
      </w:divBdr>
    </w:div>
    <w:div w:id="1280995405">
      <w:bodyDiv w:val="1"/>
      <w:marLeft w:val="0"/>
      <w:marRight w:val="0"/>
      <w:marTop w:val="0"/>
      <w:marBottom w:val="0"/>
      <w:divBdr>
        <w:top w:val="none" w:sz="0" w:space="0" w:color="auto"/>
        <w:left w:val="none" w:sz="0" w:space="0" w:color="auto"/>
        <w:bottom w:val="none" w:sz="0" w:space="0" w:color="auto"/>
        <w:right w:val="none" w:sz="0" w:space="0" w:color="auto"/>
      </w:divBdr>
    </w:div>
    <w:div w:id="1292445482">
      <w:bodyDiv w:val="1"/>
      <w:marLeft w:val="0"/>
      <w:marRight w:val="0"/>
      <w:marTop w:val="0"/>
      <w:marBottom w:val="0"/>
      <w:divBdr>
        <w:top w:val="none" w:sz="0" w:space="0" w:color="auto"/>
        <w:left w:val="none" w:sz="0" w:space="0" w:color="auto"/>
        <w:bottom w:val="none" w:sz="0" w:space="0" w:color="auto"/>
        <w:right w:val="none" w:sz="0" w:space="0" w:color="auto"/>
      </w:divBdr>
    </w:div>
    <w:div w:id="1307852071">
      <w:bodyDiv w:val="1"/>
      <w:marLeft w:val="0"/>
      <w:marRight w:val="0"/>
      <w:marTop w:val="0"/>
      <w:marBottom w:val="0"/>
      <w:divBdr>
        <w:top w:val="none" w:sz="0" w:space="0" w:color="auto"/>
        <w:left w:val="none" w:sz="0" w:space="0" w:color="auto"/>
        <w:bottom w:val="none" w:sz="0" w:space="0" w:color="auto"/>
        <w:right w:val="none" w:sz="0" w:space="0" w:color="auto"/>
      </w:divBdr>
      <w:divsChild>
        <w:div w:id="1757020302">
          <w:marLeft w:val="0"/>
          <w:marRight w:val="547"/>
          <w:marTop w:val="0"/>
          <w:marBottom w:val="0"/>
          <w:divBdr>
            <w:top w:val="none" w:sz="0" w:space="0" w:color="auto"/>
            <w:left w:val="none" w:sz="0" w:space="0" w:color="auto"/>
            <w:bottom w:val="none" w:sz="0" w:space="0" w:color="auto"/>
            <w:right w:val="none" w:sz="0" w:space="0" w:color="auto"/>
          </w:divBdr>
        </w:div>
      </w:divsChild>
    </w:div>
    <w:div w:id="1398748094">
      <w:bodyDiv w:val="1"/>
      <w:marLeft w:val="0"/>
      <w:marRight w:val="0"/>
      <w:marTop w:val="0"/>
      <w:marBottom w:val="0"/>
      <w:divBdr>
        <w:top w:val="none" w:sz="0" w:space="0" w:color="auto"/>
        <w:left w:val="none" w:sz="0" w:space="0" w:color="auto"/>
        <w:bottom w:val="none" w:sz="0" w:space="0" w:color="auto"/>
        <w:right w:val="none" w:sz="0" w:space="0" w:color="auto"/>
      </w:divBdr>
    </w:div>
    <w:div w:id="1401320997">
      <w:bodyDiv w:val="1"/>
      <w:marLeft w:val="0"/>
      <w:marRight w:val="0"/>
      <w:marTop w:val="0"/>
      <w:marBottom w:val="0"/>
      <w:divBdr>
        <w:top w:val="none" w:sz="0" w:space="0" w:color="auto"/>
        <w:left w:val="none" w:sz="0" w:space="0" w:color="auto"/>
        <w:bottom w:val="none" w:sz="0" w:space="0" w:color="auto"/>
        <w:right w:val="none" w:sz="0" w:space="0" w:color="auto"/>
      </w:divBdr>
    </w:div>
    <w:div w:id="1430350417">
      <w:bodyDiv w:val="1"/>
      <w:marLeft w:val="0"/>
      <w:marRight w:val="0"/>
      <w:marTop w:val="0"/>
      <w:marBottom w:val="0"/>
      <w:divBdr>
        <w:top w:val="none" w:sz="0" w:space="0" w:color="auto"/>
        <w:left w:val="none" w:sz="0" w:space="0" w:color="auto"/>
        <w:bottom w:val="none" w:sz="0" w:space="0" w:color="auto"/>
        <w:right w:val="none" w:sz="0" w:space="0" w:color="auto"/>
      </w:divBdr>
    </w:div>
    <w:div w:id="1479807293">
      <w:bodyDiv w:val="1"/>
      <w:marLeft w:val="0"/>
      <w:marRight w:val="0"/>
      <w:marTop w:val="0"/>
      <w:marBottom w:val="0"/>
      <w:divBdr>
        <w:top w:val="none" w:sz="0" w:space="0" w:color="auto"/>
        <w:left w:val="none" w:sz="0" w:space="0" w:color="auto"/>
        <w:bottom w:val="none" w:sz="0" w:space="0" w:color="auto"/>
        <w:right w:val="none" w:sz="0" w:space="0" w:color="auto"/>
      </w:divBdr>
    </w:div>
    <w:div w:id="1482768442">
      <w:bodyDiv w:val="1"/>
      <w:marLeft w:val="0"/>
      <w:marRight w:val="0"/>
      <w:marTop w:val="0"/>
      <w:marBottom w:val="0"/>
      <w:divBdr>
        <w:top w:val="none" w:sz="0" w:space="0" w:color="auto"/>
        <w:left w:val="none" w:sz="0" w:space="0" w:color="auto"/>
        <w:bottom w:val="none" w:sz="0" w:space="0" w:color="auto"/>
        <w:right w:val="none" w:sz="0" w:space="0" w:color="auto"/>
      </w:divBdr>
    </w:div>
    <w:div w:id="1491822720">
      <w:bodyDiv w:val="1"/>
      <w:marLeft w:val="0"/>
      <w:marRight w:val="0"/>
      <w:marTop w:val="0"/>
      <w:marBottom w:val="0"/>
      <w:divBdr>
        <w:top w:val="none" w:sz="0" w:space="0" w:color="auto"/>
        <w:left w:val="none" w:sz="0" w:space="0" w:color="auto"/>
        <w:bottom w:val="none" w:sz="0" w:space="0" w:color="auto"/>
        <w:right w:val="none" w:sz="0" w:space="0" w:color="auto"/>
      </w:divBdr>
      <w:divsChild>
        <w:div w:id="1483044077">
          <w:marLeft w:val="0"/>
          <w:marRight w:val="547"/>
          <w:marTop w:val="0"/>
          <w:marBottom w:val="0"/>
          <w:divBdr>
            <w:top w:val="none" w:sz="0" w:space="0" w:color="auto"/>
            <w:left w:val="none" w:sz="0" w:space="0" w:color="auto"/>
            <w:bottom w:val="none" w:sz="0" w:space="0" w:color="auto"/>
            <w:right w:val="none" w:sz="0" w:space="0" w:color="auto"/>
          </w:divBdr>
        </w:div>
      </w:divsChild>
    </w:div>
    <w:div w:id="1514684598">
      <w:bodyDiv w:val="1"/>
      <w:marLeft w:val="0"/>
      <w:marRight w:val="0"/>
      <w:marTop w:val="0"/>
      <w:marBottom w:val="0"/>
      <w:divBdr>
        <w:top w:val="none" w:sz="0" w:space="0" w:color="auto"/>
        <w:left w:val="none" w:sz="0" w:space="0" w:color="auto"/>
        <w:bottom w:val="none" w:sz="0" w:space="0" w:color="auto"/>
        <w:right w:val="none" w:sz="0" w:space="0" w:color="auto"/>
      </w:divBdr>
    </w:div>
    <w:div w:id="1569265404">
      <w:bodyDiv w:val="1"/>
      <w:marLeft w:val="0"/>
      <w:marRight w:val="0"/>
      <w:marTop w:val="0"/>
      <w:marBottom w:val="0"/>
      <w:divBdr>
        <w:top w:val="none" w:sz="0" w:space="0" w:color="auto"/>
        <w:left w:val="none" w:sz="0" w:space="0" w:color="auto"/>
        <w:bottom w:val="none" w:sz="0" w:space="0" w:color="auto"/>
        <w:right w:val="none" w:sz="0" w:space="0" w:color="auto"/>
      </w:divBdr>
    </w:div>
    <w:div w:id="1570194546">
      <w:bodyDiv w:val="1"/>
      <w:marLeft w:val="0"/>
      <w:marRight w:val="0"/>
      <w:marTop w:val="0"/>
      <w:marBottom w:val="0"/>
      <w:divBdr>
        <w:top w:val="none" w:sz="0" w:space="0" w:color="auto"/>
        <w:left w:val="none" w:sz="0" w:space="0" w:color="auto"/>
        <w:bottom w:val="none" w:sz="0" w:space="0" w:color="auto"/>
        <w:right w:val="none" w:sz="0" w:space="0" w:color="auto"/>
      </w:divBdr>
    </w:div>
    <w:div w:id="1575162304">
      <w:bodyDiv w:val="1"/>
      <w:marLeft w:val="0"/>
      <w:marRight w:val="0"/>
      <w:marTop w:val="0"/>
      <w:marBottom w:val="0"/>
      <w:divBdr>
        <w:top w:val="none" w:sz="0" w:space="0" w:color="auto"/>
        <w:left w:val="none" w:sz="0" w:space="0" w:color="auto"/>
        <w:bottom w:val="none" w:sz="0" w:space="0" w:color="auto"/>
        <w:right w:val="none" w:sz="0" w:space="0" w:color="auto"/>
      </w:divBdr>
    </w:div>
    <w:div w:id="1592470763">
      <w:bodyDiv w:val="1"/>
      <w:marLeft w:val="0"/>
      <w:marRight w:val="0"/>
      <w:marTop w:val="0"/>
      <w:marBottom w:val="0"/>
      <w:divBdr>
        <w:top w:val="none" w:sz="0" w:space="0" w:color="auto"/>
        <w:left w:val="none" w:sz="0" w:space="0" w:color="auto"/>
        <w:bottom w:val="none" w:sz="0" w:space="0" w:color="auto"/>
        <w:right w:val="none" w:sz="0" w:space="0" w:color="auto"/>
      </w:divBdr>
    </w:div>
    <w:div w:id="1599555404">
      <w:marLeft w:val="0"/>
      <w:marRight w:val="0"/>
      <w:marTop w:val="0"/>
      <w:marBottom w:val="0"/>
      <w:divBdr>
        <w:top w:val="none" w:sz="0" w:space="0" w:color="auto"/>
        <w:left w:val="none" w:sz="0" w:space="0" w:color="auto"/>
        <w:bottom w:val="none" w:sz="0" w:space="0" w:color="auto"/>
        <w:right w:val="none" w:sz="0" w:space="0" w:color="auto"/>
      </w:divBdr>
      <w:divsChild>
        <w:div w:id="1599555428">
          <w:marLeft w:val="0"/>
          <w:marRight w:val="0"/>
          <w:marTop w:val="0"/>
          <w:marBottom w:val="0"/>
          <w:divBdr>
            <w:top w:val="none" w:sz="0" w:space="0" w:color="auto"/>
            <w:left w:val="none" w:sz="0" w:space="0" w:color="auto"/>
            <w:bottom w:val="none" w:sz="0" w:space="0" w:color="auto"/>
            <w:right w:val="none" w:sz="0" w:space="0" w:color="auto"/>
          </w:divBdr>
          <w:divsChild>
            <w:div w:id="1599555430">
              <w:marLeft w:val="0"/>
              <w:marRight w:val="0"/>
              <w:marTop w:val="0"/>
              <w:marBottom w:val="0"/>
              <w:divBdr>
                <w:top w:val="none" w:sz="0" w:space="0" w:color="auto"/>
                <w:left w:val="none" w:sz="0" w:space="0" w:color="auto"/>
                <w:bottom w:val="none" w:sz="0" w:space="0" w:color="auto"/>
                <w:right w:val="none" w:sz="0" w:space="0" w:color="auto"/>
              </w:divBdr>
              <w:divsChild>
                <w:div w:id="1599555427">
                  <w:marLeft w:val="-2753"/>
                  <w:marRight w:val="0"/>
                  <w:marTop w:val="0"/>
                  <w:marBottom w:val="0"/>
                  <w:divBdr>
                    <w:top w:val="none" w:sz="0" w:space="0" w:color="auto"/>
                    <w:left w:val="none" w:sz="0" w:space="0" w:color="auto"/>
                    <w:bottom w:val="none" w:sz="0" w:space="0" w:color="auto"/>
                    <w:right w:val="none" w:sz="0" w:space="0" w:color="auto"/>
                  </w:divBdr>
                  <w:divsChild>
                    <w:div w:id="1599555401">
                      <w:marLeft w:val="0"/>
                      <w:marRight w:val="0"/>
                      <w:marTop w:val="960"/>
                      <w:marBottom w:val="0"/>
                      <w:divBdr>
                        <w:top w:val="none" w:sz="0" w:space="0" w:color="auto"/>
                        <w:left w:val="none" w:sz="0" w:space="0" w:color="auto"/>
                        <w:bottom w:val="none" w:sz="0" w:space="0" w:color="auto"/>
                        <w:right w:val="none" w:sz="0" w:space="0" w:color="auto"/>
                      </w:divBdr>
                      <w:divsChild>
                        <w:div w:id="1599555425">
                          <w:marLeft w:val="212"/>
                          <w:marRight w:val="-53"/>
                          <w:marTop w:val="0"/>
                          <w:marBottom w:val="0"/>
                          <w:divBdr>
                            <w:top w:val="none" w:sz="0" w:space="0" w:color="auto"/>
                            <w:left w:val="none" w:sz="0" w:space="0" w:color="auto"/>
                            <w:bottom w:val="single" w:sz="18" w:space="0" w:color="FFFFFF"/>
                            <w:right w:val="none" w:sz="0" w:space="0" w:color="auto"/>
                          </w:divBdr>
                          <w:divsChild>
                            <w:div w:id="1599555400">
                              <w:marLeft w:val="0"/>
                              <w:marRight w:val="2"/>
                              <w:marTop w:val="0"/>
                              <w:marBottom w:val="0"/>
                              <w:divBdr>
                                <w:top w:val="none" w:sz="0" w:space="0" w:color="auto"/>
                                <w:left w:val="none" w:sz="0" w:space="0" w:color="auto"/>
                                <w:bottom w:val="none" w:sz="0" w:space="0" w:color="auto"/>
                                <w:right w:val="none" w:sz="0" w:space="0" w:color="auto"/>
                              </w:divBdr>
                              <w:divsChild>
                                <w:div w:id="1599555397">
                                  <w:marLeft w:val="0"/>
                                  <w:marRight w:val="0"/>
                                  <w:marTop w:val="0"/>
                                  <w:marBottom w:val="409"/>
                                  <w:divBdr>
                                    <w:top w:val="none" w:sz="0" w:space="0" w:color="auto"/>
                                    <w:left w:val="none" w:sz="0" w:space="0" w:color="auto"/>
                                    <w:bottom w:val="none" w:sz="0" w:space="0" w:color="auto"/>
                                    <w:right w:val="none" w:sz="0" w:space="0" w:color="auto"/>
                                  </w:divBdr>
                                  <w:divsChild>
                                    <w:div w:id="15995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555408">
      <w:marLeft w:val="0"/>
      <w:marRight w:val="0"/>
      <w:marTop w:val="0"/>
      <w:marBottom w:val="0"/>
      <w:divBdr>
        <w:top w:val="none" w:sz="0" w:space="0" w:color="auto"/>
        <w:left w:val="none" w:sz="0" w:space="0" w:color="auto"/>
        <w:bottom w:val="none" w:sz="0" w:space="0" w:color="auto"/>
        <w:right w:val="none" w:sz="0" w:space="0" w:color="auto"/>
      </w:divBdr>
    </w:div>
    <w:div w:id="1599555409">
      <w:marLeft w:val="112"/>
      <w:marRight w:val="112"/>
      <w:marTop w:val="42"/>
      <w:marBottom w:val="42"/>
      <w:divBdr>
        <w:top w:val="none" w:sz="0" w:space="0" w:color="auto"/>
        <w:left w:val="none" w:sz="0" w:space="0" w:color="auto"/>
        <w:bottom w:val="none" w:sz="0" w:space="0" w:color="auto"/>
        <w:right w:val="none" w:sz="0" w:space="0" w:color="auto"/>
      </w:divBdr>
      <w:divsChild>
        <w:div w:id="1599555413">
          <w:marLeft w:val="0"/>
          <w:marRight w:val="0"/>
          <w:marTop w:val="0"/>
          <w:marBottom w:val="0"/>
          <w:divBdr>
            <w:top w:val="none" w:sz="0" w:space="0" w:color="auto"/>
            <w:left w:val="none" w:sz="0" w:space="0" w:color="auto"/>
            <w:bottom w:val="none" w:sz="0" w:space="0" w:color="auto"/>
            <w:right w:val="none" w:sz="0" w:space="0" w:color="auto"/>
          </w:divBdr>
          <w:divsChild>
            <w:div w:id="15995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5410">
      <w:marLeft w:val="0"/>
      <w:marRight w:val="0"/>
      <w:marTop w:val="0"/>
      <w:marBottom w:val="0"/>
      <w:divBdr>
        <w:top w:val="none" w:sz="0" w:space="0" w:color="auto"/>
        <w:left w:val="none" w:sz="0" w:space="0" w:color="auto"/>
        <w:bottom w:val="none" w:sz="0" w:space="0" w:color="auto"/>
        <w:right w:val="none" w:sz="0" w:space="0" w:color="auto"/>
      </w:divBdr>
    </w:div>
    <w:div w:id="1599555411">
      <w:marLeft w:val="0"/>
      <w:marRight w:val="0"/>
      <w:marTop w:val="0"/>
      <w:marBottom w:val="0"/>
      <w:divBdr>
        <w:top w:val="none" w:sz="0" w:space="0" w:color="auto"/>
        <w:left w:val="none" w:sz="0" w:space="0" w:color="auto"/>
        <w:bottom w:val="none" w:sz="0" w:space="0" w:color="auto"/>
        <w:right w:val="none" w:sz="0" w:space="0" w:color="auto"/>
      </w:divBdr>
    </w:div>
    <w:div w:id="1599555412">
      <w:marLeft w:val="0"/>
      <w:marRight w:val="0"/>
      <w:marTop w:val="0"/>
      <w:marBottom w:val="0"/>
      <w:divBdr>
        <w:top w:val="none" w:sz="0" w:space="0" w:color="auto"/>
        <w:left w:val="none" w:sz="0" w:space="0" w:color="auto"/>
        <w:bottom w:val="none" w:sz="0" w:space="0" w:color="auto"/>
        <w:right w:val="none" w:sz="0" w:space="0" w:color="auto"/>
      </w:divBdr>
    </w:div>
    <w:div w:id="1599555414">
      <w:marLeft w:val="0"/>
      <w:marRight w:val="0"/>
      <w:marTop w:val="0"/>
      <w:marBottom w:val="0"/>
      <w:divBdr>
        <w:top w:val="none" w:sz="0" w:space="0" w:color="auto"/>
        <w:left w:val="none" w:sz="0" w:space="0" w:color="auto"/>
        <w:bottom w:val="none" w:sz="0" w:space="0" w:color="auto"/>
        <w:right w:val="none" w:sz="0" w:space="0" w:color="auto"/>
      </w:divBdr>
    </w:div>
    <w:div w:id="1599555415">
      <w:marLeft w:val="0"/>
      <w:marRight w:val="0"/>
      <w:marTop w:val="0"/>
      <w:marBottom w:val="0"/>
      <w:divBdr>
        <w:top w:val="none" w:sz="0" w:space="0" w:color="auto"/>
        <w:left w:val="none" w:sz="0" w:space="0" w:color="auto"/>
        <w:bottom w:val="none" w:sz="0" w:space="0" w:color="auto"/>
        <w:right w:val="none" w:sz="0" w:space="0" w:color="auto"/>
      </w:divBdr>
    </w:div>
    <w:div w:id="1599555416">
      <w:marLeft w:val="0"/>
      <w:marRight w:val="0"/>
      <w:marTop w:val="0"/>
      <w:marBottom w:val="0"/>
      <w:divBdr>
        <w:top w:val="none" w:sz="0" w:space="0" w:color="auto"/>
        <w:left w:val="none" w:sz="0" w:space="0" w:color="auto"/>
        <w:bottom w:val="none" w:sz="0" w:space="0" w:color="auto"/>
        <w:right w:val="none" w:sz="0" w:space="0" w:color="auto"/>
      </w:divBdr>
    </w:div>
    <w:div w:id="1599555418">
      <w:marLeft w:val="0"/>
      <w:marRight w:val="0"/>
      <w:marTop w:val="0"/>
      <w:marBottom w:val="0"/>
      <w:divBdr>
        <w:top w:val="none" w:sz="0" w:space="0" w:color="auto"/>
        <w:left w:val="none" w:sz="0" w:space="0" w:color="auto"/>
        <w:bottom w:val="none" w:sz="0" w:space="0" w:color="auto"/>
        <w:right w:val="none" w:sz="0" w:space="0" w:color="auto"/>
      </w:divBdr>
    </w:div>
    <w:div w:id="1599555419">
      <w:marLeft w:val="0"/>
      <w:marRight w:val="0"/>
      <w:marTop w:val="0"/>
      <w:marBottom w:val="0"/>
      <w:divBdr>
        <w:top w:val="none" w:sz="0" w:space="0" w:color="auto"/>
        <w:left w:val="none" w:sz="0" w:space="0" w:color="auto"/>
        <w:bottom w:val="none" w:sz="0" w:space="0" w:color="auto"/>
        <w:right w:val="none" w:sz="0" w:space="0" w:color="auto"/>
      </w:divBdr>
    </w:div>
    <w:div w:id="1599555420">
      <w:marLeft w:val="0"/>
      <w:marRight w:val="0"/>
      <w:marTop w:val="0"/>
      <w:marBottom w:val="0"/>
      <w:divBdr>
        <w:top w:val="none" w:sz="0" w:space="0" w:color="auto"/>
        <w:left w:val="none" w:sz="0" w:space="0" w:color="auto"/>
        <w:bottom w:val="none" w:sz="0" w:space="0" w:color="auto"/>
        <w:right w:val="none" w:sz="0" w:space="0" w:color="auto"/>
      </w:divBdr>
    </w:div>
    <w:div w:id="1599555421">
      <w:marLeft w:val="0"/>
      <w:marRight w:val="0"/>
      <w:marTop w:val="0"/>
      <w:marBottom w:val="0"/>
      <w:divBdr>
        <w:top w:val="none" w:sz="0" w:space="0" w:color="auto"/>
        <w:left w:val="none" w:sz="0" w:space="0" w:color="auto"/>
        <w:bottom w:val="none" w:sz="0" w:space="0" w:color="auto"/>
        <w:right w:val="none" w:sz="0" w:space="0" w:color="auto"/>
      </w:divBdr>
    </w:div>
    <w:div w:id="1599555435">
      <w:marLeft w:val="0"/>
      <w:marRight w:val="0"/>
      <w:marTop w:val="0"/>
      <w:marBottom w:val="0"/>
      <w:divBdr>
        <w:top w:val="none" w:sz="0" w:space="0" w:color="auto"/>
        <w:left w:val="none" w:sz="0" w:space="0" w:color="auto"/>
        <w:bottom w:val="none" w:sz="0" w:space="0" w:color="auto"/>
        <w:right w:val="none" w:sz="0" w:space="0" w:color="auto"/>
      </w:divBdr>
      <w:divsChild>
        <w:div w:id="1599555398">
          <w:marLeft w:val="0"/>
          <w:marRight w:val="0"/>
          <w:marTop w:val="100"/>
          <w:marBottom w:val="100"/>
          <w:divBdr>
            <w:top w:val="single" w:sz="6" w:space="14" w:color="E4E4E4"/>
            <w:left w:val="single" w:sz="6" w:space="14" w:color="E4E4E4"/>
            <w:bottom w:val="single" w:sz="6" w:space="14" w:color="E4E4E4"/>
            <w:right w:val="single" w:sz="6" w:space="14" w:color="E4E4E4"/>
          </w:divBdr>
          <w:divsChild>
            <w:div w:id="1599555436">
              <w:marLeft w:val="0"/>
              <w:marRight w:val="0"/>
              <w:marTop w:val="0"/>
              <w:marBottom w:val="0"/>
              <w:divBdr>
                <w:top w:val="none" w:sz="0" w:space="0" w:color="auto"/>
                <w:left w:val="none" w:sz="0" w:space="0" w:color="auto"/>
                <w:bottom w:val="none" w:sz="0" w:space="0" w:color="auto"/>
                <w:right w:val="none" w:sz="0" w:space="0" w:color="auto"/>
              </w:divBdr>
              <w:divsChild>
                <w:div w:id="15995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5438">
      <w:marLeft w:val="0"/>
      <w:marRight w:val="0"/>
      <w:marTop w:val="0"/>
      <w:marBottom w:val="0"/>
      <w:divBdr>
        <w:top w:val="none" w:sz="0" w:space="0" w:color="auto"/>
        <w:left w:val="none" w:sz="0" w:space="0" w:color="auto"/>
        <w:bottom w:val="none" w:sz="0" w:space="0" w:color="auto"/>
        <w:right w:val="none" w:sz="0" w:space="0" w:color="auto"/>
      </w:divBdr>
      <w:divsChild>
        <w:div w:id="1599555429">
          <w:marLeft w:val="0"/>
          <w:marRight w:val="0"/>
          <w:marTop w:val="0"/>
          <w:marBottom w:val="0"/>
          <w:divBdr>
            <w:top w:val="none" w:sz="0" w:space="0" w:color="auto"/>
            <w:left w:val="none" w:sz="0" w:space="0" w:color="auto"/>
            <w:bottom w:val="none" w:sz="0" w:space="0" w:color="auto"/>
            <w:right w:val="none" w:sz="0" w:space="0" w:color="auto"/>
          </w:divBdr>
          <w:divsChild>
            <w:div w:id="1599555423">
              <w:marLeft w:val="0"/>
              <w:marRight w:val="0"/>
              <w:marTop w:val="0"/>
              <w:marBottom w:val="0"/>
              <w:divBdr>
                <w:top w:val="none" w:sz="0" w:space="0" w:color="auto"/>
                <w:left w:val="none" w:sz="0" w:space="0" w:color="auto"/>
                <w:bottom w:val="none" w:sz="0" w:space="0" w:color="auto"/>
                <w:right w:val="none" w:sz="0" w:space="0" w:color="auto"/>
              </w:divBdr>
              <w:divsChild>
                <w:div w:id="1599555426">
                  <w:marLeft w:val="-2753"/>
                  <w:marRight w:val="0"/>
                  <w:marTop w:val="0"/>
                  <w:marBottom w:val="0"/>
                  <w:divBdr>
                    <w:top w:val="none" w:sz="0" w:space="0" w:color="auto"/>
                    <w:left w:val="none" w:sz="0" w:space="0" w:color="auto"/>
                    <w:bottom w:val="none" w:sz="0" w:space="0" w:color="auto"/>
                    <w:right w:val="none" w:sz="0" w:space="0" w:color="auto"/>
                  </w:divBdr>
                  <w:divsChild>
                    <w:div w:id="1599555431">
                      <w:marLeft w:val="0"/>
                      <w:marRight w:val="0"/>
                      <w:marTop w:val="960"/>
                      <w:marBottom w:val="0"/>
                      <w:divBdr>
                        <w:top w:val="none" w:sz="0" w:space="0" w:color="auto"/>
                        <w:left w:val="none" w:sz="0" w:space="0" w:color="auto"/>
                        <w:bottom w:val="none" w:sz="0" w:space="0" w:color="auto"/>
                        <w:right w:val="none" w:sz="0" w:space="0" w:color="auto"/>
                      </w:divBdr>
                      <w:divsChild>
                        <w:div w:id="1599555422">
                          <w:marLeft w:val="212"/>
                          <w:marRight w:val="-53"/>
                          <w:marTop w:val="0"/>
                          <w:marBottom w:val="0"/>
                          <w:divBdr>
                            <w:top w:val="none" w:sz="0" w:space="0" w:color="auto"/>
                            <w:left w:val="none" w:sz="0" w:space="0" w:color="auto"/>
                            <w:bottom w:val="single" w:sz="18" w:space="0" w:color="FFFFFF"/>
                            <w:right w:val="none" w:sz="0" w:space="0" w:color="auto"/>
                          </w:divBdr>
                          <w:divsChild>
                            <w:div w:id="1599555406">
                              <w:marLeft w:val="0"/>
                              <w:marRight w:val="2"/>
                              <w:marTop w:val="0"/>
                              <w:marBottom w:val="0"/>
                              <w:divBdr>
                                <w:top w:val="none" w:sz="0" w:space="0" w:color="auto"/>
                                <w:left w:val="none" w:sz="0" w:space="0" w:color="auto"/>
                                <w:bottom w:val="none" w:sz="0" w:space="0" w:color="auto"/>
                                <w:right w:val="none" w:sz="0" w:space="0" w:color="auto"/>
                              </w:divBdr>
                              <w:divsChild>
                                <w:div w:id="1599555407">
                                  <w:marLeft w:val="0"/>
                                  <w:marRight w:val="0"/>
                                  <w:marTop w:val="0"/>
                                  <w:marBottom w:val="409"/>
                                  <w:divBdr>
                                    <w:top w:val="none" w:sz="0" w:space="0" w:color="auto"/>
                                    <w:left w:val="none" w:sz="0" w:space="0" w:color="auto"/>
                                    <w:bottom w:val="none" w:sz="0" w:space="0" w:color="auto"/>
                                    <w:right w:val="none" w:sz="0" w:space="0" w:color="auto"/>
                                  </w:divBdr>
                                  <w:divsChild>
                                    <w:div w:id="15995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555439">
      <w:marLeft w:val="0"/>
      <w:marRight w:val="0"/>
      <w:marTop w:val="0"/>
      <w:marBottom w:val="0"/>
      <w:divBdr>
        <w:top w:val="none" w:sz="0" w:space="0" w:color="auto"/>
        <w:left w:val="none" w:sz="0" w:space="0" w:color="auto"/>
        <w:bottom w:val="none" w:sz="0" w:space="0" w:color="auto"/>
        <w:right w:val="none" w:sz="0" w:space="0" w:color="auto"/>
      </w:divBdr>
      <w:divsChild>
        <w:div w:id="1599555403">
          <w:marLeft w:val="0"/>
          <w:marRight w:val="0"/>
          <w:marTop w:val="0"/>
          <w:marBottom w:val="0"/>
          <w:divBdr>
            <w:top w:val="none" w:sz="0" w:space="0" w:color="auto"/>
            <w:left w:val="none" w:sz="0" w:space="0" w:color="auto"/>
            <w:bottom w:val="none" w:sz="0" w:space="0" w:color="auto"/>
            <w:right w:val="none" w:sz="0" w:space="0" w:color="auto"/>
          </w:divBdr>
          <w:divsChild>
            <w:div w:id="1599555399">
              <w:marLeft w:val="0"/>
              <w:marRight w:val="0"/>
              <w:marTop w:val="0"/>
              <w:marBottom w:val="0"/>
              <w:divBdr>
                <w:top w:val="none" w:sz="0" w:space="0" w:color="auto"/>
                <w:left w:val="none" w:sz="0" w:space="0" w:color="auto"/>
                <w:bottom w:val="none" w:sz="0" w:space="0" w:color="auto"/>
                <w:right w:val="none" w:sz="0" w:space="0" w:color="auto"/>
              </w:divBdr>
              <w:divsChild>
                <w:div w:id="1599555405">
                  <w:marLeft w:val="-2753"/>
                  <w:marRight w:val="0"/>
                  <w:marTop w:val="0"/>
                  <w:marBottom w:val="0"/>
                  <w:divBdr>
                    <w:top w:val="none" w:sz="0" w:space="0" w:color="auto"/>
                    <w:left w:val="none" w:sz="0" w:space="0" w:color="auto"/>
                    <w:bottom w:val="none" w:sz="0" w:space="0" w:color="auto"/>
                    <w:right w:val="none" w:sz="0" w:space="0" w:color="auto"/>
                  </w:divBdr>
                  <w:divsChild>
                    <w:div w:id="1599555395">
                      <w:marLeft w:val="0"/>
                      <w:marRight w:val="0"/>
                      <w:marTop w:val="960"/>
                      <w:marBottom w:val="0"/>
                      <w:divBdr>
                        <w:top w:val="none" w:sz="0" w:space="0" w:color="auto"/>
                        <w:left w:val="none" w:sz="0" w:space="0" w:color="auto"/>
                        <w:bottom w:val="none" w:sz="0" w:space="0" w:color="auto"/>
                        <w:right w:val="none" w:sz="0" w:space="0" w:color="auto"/>
                      </w:divBdr>
                      <w:divsChild>
                        <w:div w:id="1599555424">
                          <w:marLeft w:val="212"/>
                          <w:marRight w:val="-53"/>
                          <w:marTop w:val="0"/>
                          <w:marBottom w:val="0"/>
                          <w:divBdr>
                            <w:top w:val="none" w:sz="0" w:space="0" w:color="auto"/>
                            <w:left w:val="none" w:sz="0" w:space="0" w:color="auto"/>
                            <w:bottom w:val="single" w:sz="18" w:space="0" w:color="FFFFFF"/>
                            <w:right w:val="none" w:sz="0" w:space="0" w:color="auto"/>
                          </w:divBdr>
                          <w:divsChild>
                            <w:div w:id="1599555437">
                              <w:marLeft w:val="0"/>
                              <w:marRight w:val="2"/>
                              <w:marTop w:val="0"/>
                              <w:marBottom w:val="0"/>
                              <w:divBdr>
                                <w:top w:val="none" w:sz="0" w:space="0" w:color="auto"/>
                                <w:left w:val="none" w:sz="0" w:space="0" w:color="auto"/>
                                <w:bottom w:val="none" w:sz="0" w:space="0" w:color="auto"/>
                                <w:right w:val="none" w:sz="0" w:space="0" w:color="auto"/>
                              </w:divBdr>
                              <w:divsChild>
                                <w:div w:id="1599555434">
                                  <w:marLeft w:val="0"/>
                                  <w:marRight w:val="0"/>
                                  <w:marTop w:val="0"/>
                                  <w:marBottom w:val="409"/>
                                  <w:divBdr>
                                    <w:top w:val="none" w:sz="0" w:space="0" w:color="auto"/>
                                    <w:left w:val="none" w:sz="0" w:space="0" w:color="auto"/>
                                    <w:bottom w:val="none" w:sz="0" w:space="0" w:color="auto"/>
                                    <w:right w:val="none" w:sz="0" w:space="0" w:color="auto"/>
                                  </w:divBdr>
                                  <w:divsChild>
                                    <w:div w:id="15995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828454">
      <w:bodyDiv w:val="1"/>
      <w:marLeft w:val="0"/>
      <w:marRight w:val="0"/>
      <w:marTop w:val="0"/>
      <w:marBottom w:val="0"/>
      <w:divBdr>
        <w:top w:val="none" w:sz="0" w:space="0" w:color="auto"/>
        <w:left w:val="none" w:sz="0" w:space="0" w:color="auto"/>
        <w:bottom w:val="none" w:sz="0" w:space="0" w:color="auto"/>
        <w:right w:val="none" w:sz="0" w:space="0" w:color="auto"/>
      </w:divBdr>
    </w:div>
    <w:div w:id="1664696782">
      <w:bodyDiv w:val="1"/>
      <w:marLeft w:val="0"/>
      <w:marRight w:val="0"/>
      <w:marTop w:val="0"/>
      <w:marBottom w:val="0"/>
      <w:divBdr>
        <w:top w:val="none" w:sz="0" w:space="0" w:color="auto"/>
        <w:left w:val="none" w:sz="0" w:space="0" w:color="auto"/>
        <w:bottom w:val="none" w:sz="0" w:space="0" w:color="auto"/>
        <w:right w:val="none" w:sz="0" w:space="0" w:color="auto"/>
      </w:divBdr>
    </w:div>
    <w:div w:id="1707097158">
      <w:bodyDiv w:val="1"/>
      <w:marLeft w:val="0"/>
      <w:marRight w:val="0"/>
      <w:marTop w:val="0"/>
      <w:marBottom w:val="0"/>
      <w:divBdr>
        <w:top w:val="none" w:sz="0" w:space="0" w:color="auto"/>
        <w:left w:val="none" w:sz="0" w:space="0" w:color="auto"/>
        <w:bottom w:val="none" w:sz="0" w:space="0" w:color="auto"/>
        <w:right w:val="none" w:sz="0" w:space="0" w:color="auto"/>
      </w:divBdr>
    </w:div>
    <w:div w:id="1710060953">
      <w:bodyDiv w:val="1"/>
      <w:marLeft w:val="0"/>
      <w:marRight w:val="0"/>
      <w:marTop w:val="0"/>
      <w:marBottom w:val="0"/>
      <w:divBdr>
        <w:top w:val="none" w:sz="0" w:space="0" w:color="auto"/>
        <w:left w:val="none" w:sz="0" w:space="0" w:color="auto"/>
        <w:bottom w:val="none" w:sz="0" w:space="0" w:color="auto"/>
        <w:right w:val="none" w:sz="0" w:space="0" w:color="auto"/>
      </w:divBdr>
      <w:divsChild>
        <w:div w:id="415900530">
          <w:marLeft w:val="0"/>
          <w:marRight w:val="547"/>
          <w:marTop w:val="0"/>
          <w:marBottom w:val="0"/>
          <w:divBdr>
            <w:top w:val="none" w:sz="0" w:space="0" w:color="auto"/>
            <w:left w:val="none" w:sz="0" w:space="0" w:color="auto"/>
            <w:bottom w:val="none" w:sz="0" w:space="0" w:color="auto"/>
            <w:right w:val="none" w:sz="0" w:space="0" w:color="auto"/>
          </w:divBdr>
        </w:div>
      </w:divsChild>
    </w:div>
    <w:div w:id="1714578240">
      <w:bodyDiv w:val="1"/>
      <w:marLeft w:val="0"/>
      <w:marRight w:val="0"/>
      <w:marTop w:val="0"/>
      <w:marBottom w:val="0"/>
      <w:divBdr>
        <w:top w:val="none" w:sz="0" w:space="0" w:color="auto"/>
        <w:left w:val="none" w:sz="0" w:space="0" w:color="auto"/>
        <w:bottom w:val="none" w:sz="0" w:space="0" w:color="auto"/>
        <w:right w:val="none" w:sz="0" w:space="0" w:color="auto"/>
      </w:divBdr>
      <w:divsChild>
        <w:div w:id="1915509696">
          <w:marLeft w:val="0"/>
          <w:marRight w:val="547"/>
          <w:marTop w:val="0"/>
          <w:marBottom w:val="0"/>
          <w:divBdr>
            <w:top w:val="none" w:sz="0" w:space="0" w:color="auto"/>
            <w:left w:val="none" w:sz="0" w:space="0" w:color="auto"/>
            <w:bottom w:val="none" w:sz="0" w:space="0" w:color="auto"/>
            <w:right w:val="none" w:sz="0" w:space="0" w:color="auto"/>
          </w:divBdr>
        </w:div>
      </w:divsChild>
    </w:div>
    <w:div w:id="1728917095">
      <w:bodyDiv w:val="1"/>
      <w:marLeft w:val="0"/>
      <w:marRight w:val="0"/>
      <w:marTop w:val="0"/>
      <w:marBottom w:val="0"/>
      <w:divBdr>
        <w:top w:val="none" w:sz="0" w:space="0" w:color="auto"/>
        <w:left w:val="none" w:sz="0" w:space="0" w:color="auto"/>
        <w:bottom w:val="none" w:sz="0" w:space="0" w:color="auto"/>
        <w:right w:val="none" w:sz="0" w:space="0" w:color="auto"/>
      </w:divBdr>
      <w:divsChild>
        <w:div w:id="409012587">
          <w:marLeft w:val="0"/>
          <w:marRight w:val="547"/>
          <w:marTop w:val="0"/>
          <w:marBottom w:val="0"/>
          <w:divBdr>
            <w:top w:val="none" w:sz="0" w:space="0" w:color="auto"/>
            <w:left w:val="none" w:sz="0" w:space="0" w:color="auto"/>
            <w:bottom w:val="none" w:sz="0" w:space="0" w:color="auto"/>
            <w:right w:val="none" w:sz="0" w:space="0" w:color="auto"/>
          </w:divBdr>
        </w:div>
      </w:divsChild>
    </w:div>
    <w:div w:id="1733387580">
      <w:bodyDiv w:val="1"/>
      <w:marLeft w:val="0"/>
      <w:marRight w:val="0"/>
      <w:marTop w:val="0"/>
      <w:marBottom w:val="0"/>
      <w:divBdr>
        <w:top w:val="none" w:sz="0" w:space="0" w:color="auto"/>
        <w:left w:val="none" w:sz="0" w:space="0" w:color="auto"/>
        <w:bottom w:val="none" w:sz="0" w:space="0" w:color="auto"/>
        <w:right w:val="none" w:sz="0" w:space="0" w:color="auto"/>
      </w:divBdr>
    </w:div>
    <w:div w:id="1754619194">
      <w:bodyDiv w:val="1"/>
      <w:marLeft w:val="0"/>
      <w:marRight w:val="0"/>
      <w:marTop w:val="0"/>
      <w:marBottom w:val="0"/>
      <w:divBdr>
        <w:top w:val="none" w:sz="0" w:space="0" w:color="auto"/>
        <w:left w:val="none" w:sz="0" w:space="0" w:color="auto"/>
        <w:bottom w:val="none" w:sz="0" w:space="0" w:color="auto"/>
        <w:right w:val="none" w:sz="0" w:space="0" w:color="auto"/>
      </w:divBdr>
    </w:div>
    <w:div w:id="1759597918">
      <w:bodyDiv w:val="1"/>
      <w:marLeft w:val="0"/>
      <w:marRight w:val="0"/>
      <w:marTop w:val="0"/>
      <w:marBottom w:val="0"/>
      <w:divBdr>
        <w:top w:val="none" w:sz="0" w:space="0" w:color="auto"/>
        <w:left w:val="none" w:sz="0" w:space="0" w:color="auto"/>
        <w:bottom w:val="none" w:sz="0" w:space="0" w:color="auto"/>
        <w:right w:val="none" w:sz="0" w:space="0" w:color="auto"/>
      </w:divBdr>
    </w:div>
    <w:div w:id="1785685308">
      <w:bodyDiv w:val="1"/>
      <w:marLeft w:val="0"/>
      <w:marRight w:val="0"/>
      <w:marTop w:val="0"/>
      <w:marBottom w:val="0"/>
      <w:divBdr>
        <w:top w:val="none" w:sz="0" w:space="0" w:color="auto"/>
        <w:left w:val="none" w:sz="0" w:space="0" w:color="auto"/>
        <w:bottom w:val="none" w:sz="0" w:space="0" w:color="auto"/>
        <w:right w:val="none" w:sz="0" w:space="0" w:color="auto"/>
      </w:divBdr>
    </w:div>
    <w:div w:id="1806194328">
      <w:bodyDiv w:val="1"/>
      <w:marLeft w:val="0"/>
      <w:marRight w:val="0"/>
      <w:marTop w:val="0"/>
      <w:marBottom w:val="0"/>
      <w:divBdr>
        <w:top w:val="none" w:sz="0" w:space="0" w:color="auto"/>
        <w:left w:val="none" w:sz="0" w:space="0" w:color="auto"/>
        <w:bottom w:val="none" w:sz="0" w:space="0" w:color="auto"/>
        <w:right w:val="none" w:sz="0" w:space="0" w:color="auto"/>
      </w:divBdr>
    </w:div>
    <w:div w:id="1827354387">
      <w:bodyDiv w:val="1"/>
      <w:marLeft w:val="0"/>
      <w:marRight w:val="0"/>
      <w:marTop w:val="0"/>
      <w:marBottom w:val="0"/>
      <w:divBdr>
        <w:top w:val="none" w:sz="0" w:space="0" w:color="auto"/>
        <w:left w:val="none" w:sz="0" w:space="0" w:color="auto"/>
        <w:bottom w:val="none" w:sz="0" w:space="0" w:color="auto"/>
        <w:right w:val="none" w:sz="0" w:space="0" w:color="auto"/>
      </w:divBdr>
    </w:div>
    <w:div w:id="1851874590">
      <w:bodyDiv w:val="1"/>
      <w:marLeft w:val="0"/>
      <w:marRight w:val="0"/>
      <w:marTop w:val="0"/>
      <w:marBottom w:val="0"/>
      <w:divBdr>
        <w:top w:val="none" w:sz="0" w:space="0" w:color="auto"/>
        <w:left w:val="none" w:sz="0" w:space="0" w:color="auto"/>
        <w:bottom w:val="none" w:sz="0" w:space="0" w:color="auto"/>
        <w:right w:val="none" w:sz="0" w:space="0" w:color="auto"/>
      </w:divBdr>
    </w:div>
    <w:div w:id="1857503598">
      <w:bodyDiv w:val="1"/>
      <w:marLeft w:val="0"/>
      <w:marRight w:val="0"/>
      <w:marTop w:val="0"/>
      <w:marBottom w:val="0"/>
      <w:divBdr>
        <w:top w:val="none" w:sz="0" w:space="0" w:color="auto"/>
        <w:left w:val="none" w:sz="0" w:space="0" w:color="auto"/>
        <w:bottom w:val="none" w:sz="0" w:space="0" w:color="auto"/>
        <w:right w:val="none" w:sz="0" w:space="0" w:color="auto"/>
      </w:divBdr>
      <w:divsChild>
        <w:div w:id="1538469667">
          <w:marLeft w:val="0"/>
          <w:marRight w:val="547"/>
          <w:marTop w:val="0"/>
          <w:marBottom w:val="0"/>
          <w:divBdr>
            <w:top w:val="none" w:sz="0" w:space="0" w:color="auto"/>
            <w:left w:val="none" w:sz="0" w:space="0" w:color="auto"/>
            <w:bottom w:val="none" w:sz="0" w:space="0" w:color="auto"/>
            <w:right w:val="none" w:sz="0" w:space="0" w:color="auto"/>
          </w:divBdr>
        </w:div>
      </w:divsChild>
    </w:div>
    <w:div w:id="1879974382">
      <w:bodyDiv w:val="1"/>
      <w:marLeft w:val="0"/>
      <w:marRight w:val="0"/>
      <w:marTop w:val="0"/>
      <w:marBottom w:val="0"/>
      <w:divBdr>
        <w:top w:val="none" w:sz="0" w:space="0" w:color="auto"/>
        <w:left w:val="none" w:sz="0" w:space="0" w:color="auto"/>
        <w:bottom w:val="none" w:sz="0" w:space="0" w:color="auto"/>
        <w:right w:val="none" w:sz="0" w:space="0" w:color="auto"/>
      </w:divBdr>
      <w:divsChild>
        <w:div w:id="388236735">
          <w:marLeft w:val="0"/>
          <w:marRight w:val="547"/>
          <w:marTop w:val="0"/>
          <w:marBottom w:val="0"/>
          <w:divBdr>
            <w:top w:val="none" w:sz="0" w:space="0" w:color="auto"/>
            <w:left w:val="none" w:sz="0" w:space="0" w:color="auto"/>
            <w:bottom w:val="none" w:sz="0" w:space="0" w:color="auto"/>
            <w:right w:val="none" w:sz="0" w:space="0" w:color="auto"/>
          </w:divBdr>
        </w:div>
      </w:divsChild>
    </w:div>
    <w:div w:id="1883244275">
      <w:bodyDiv w:val="1"/>
      <w:marLeft w:val="0"/>
      <w:marRight w:val="0"/>
      <w:marTop w:val="0"/>
      <w:marBottom w:val="0"/>
      <w:divBdr>
        <w:top w:val="none" w:sz="0" w:space="0" w:color="auto"/>
        <w:left w:val="none" w:sz="0" w:space="0" w:color="auto"/>
        <w:bottom w:val="none" w:sz="0" w:space="0" w:color="auto"/>
        <w:right w:val="none" w:sz="0" w:space="0" w:color="auto"/>
      </w:divBdr>
    </w:div>
    <w:div w:id="1894731026">
      <w:bodyDiv w:val="1"/>
      <w:marLeft w:val="0"/>
      <w:marRight w:val="0"/>
      <w:marTop w:val="0"/>
      <w:marBottom w:val="0"/>
      <w:divBdr>
        <w:top w:val="none" w:sz="0" w:space="0" w:color="auto"/>
        <w:left w:val="none" w:sz="0" w:space="0" w:color="auto"/>
        <w:bottom w:val="none" w:sz="0" w:space="0" w:color="auto"/>
        <w:right w:val="none" w:sz="0" w:space="0" w:color="auto"/>
      </w:divBdr>
    </w:div>
    <w:div w:id="1920555596">
      <w:bodyDiv w:val="1"/>
      <w:marLeft w:val="0"/>
      <w:marRight w:val="0"/>
      <w:marTop w:val="0"/>
      <w:marBottom w:val="0"/>
      <w:divBdr>
        <w:top w:val="none" w:sz="0" w:space="0" w:color="auto"/>
        <w:left w:val="none" w:sz="0" w:space="0" w:color="auto"/>
        <w:bottom w:val="none" w:sz="0" w:space="0" w:color="auto"/>
        <w:right w:val="none" w:sz="0" w:space="0" w:color="auto"/>
      </w:divBdr>
    </w:div>
    <w:div w:id="1921333628">
      <w:bodyDiv w:val="1"/>
      <w:marLeft w:val="0"/>
      <w:marRight w:val="0"/>
      <w:marTop w:val="0"/>
      <w:marBottom w:val="0"/>
      <w:divBdr>
        <w:top w:val="none" w:sz="0" w:space="0" w:color="auto"/>
        <w:left w:val="none" w:sz="0" w:space="0" w:color="auto"/>
        <w:bottom w:val="none" w:sz="0" w:space="0" w:color="auto"/>
        <w:right w:val="none" w:sz="0" w:space="0" w:color="auto"/>
      </w:divBdr>
    </w:div>
    <w:div w:id="1922375598">
      <w:bodyDiv w:val="1"/>
      <w:marLeft w:val="0"/>
      <w:marRight w:val="0"/>
      <w:marTop w:val="0"/>
      <w:marBottom w:val="0"/>
      <w:divBdr>
        <w:top w:val="none" w:sz="0" w:space="0" w:color="auto"/>
        <w:left w:val="none" w:sz="0" w:space="0" w:color="auto"/>
        <w:bottom w:val="none" w:sz="0" w:space="0" w:color="auto"/>
        <w:right w:val="none" w:sz="0" w:space="0" w:color="auto"/>
      </w:divBdr>
    </w:div>
    <w:div w:id="1922718114">
      <w:bodyDiv w:val="1"/>
      <w:marLeft w:val="0"/>
      <w:marRight w:val="0"/>
      <w:marTop w:val="0"/>
      <w:marBottom w:val="0"/>
      <w:divBdr>
        <w:top w:val="none" w:sz="0" w:space="0" w:color="auto"/>
        <w:left w:val="none" w:sz="0" w:space="0" w:color="auto"/>
        <w:bottom w:val="none" w:sz="0" w:space="0" w:color="auto"/>
        <w:right w:val="none" w:sz="0" w:space="0" w:color="auto"/>
      </w:divBdr>
      <w:divsChild>
        <w:div w:id="209340347">
          <w:marLeft w:val="0"/>
          <w:marRight w:val="547"/>
          <w:marTop w:val="0"/>
          <w:marBottom w:val="0"/>
          <w:divBdr>
            <w:top w:val="none" w:sz="0" w:space="0" w:color="auto"/>
            <w:left w:val="none" w:sz="0" w:space="0" w:color="auto"/>
            <w:bottom w:val="none" w:sz="0" w:space="0" w:color="auto"/>
            <w:right w:val="none" w:sz="0" w:space="0" w:color="auto"/>
          </w:divBdr>
        </w:div>
      </w:divsChild>
    </w:div>
    <w:div w:id="1991250149">
      <w:bodyDiv w:val="1"/>
      <w:marLeft w:val="0"/>
      <w:marRight w:val="0"/>
      <w:marTop w:val="0"/>
      <w:marBottom w:val="0"/>
      <w:divBdr>
        <w:top w:val="none" w:sz="0" w:space="0" w:color="auto"/>
        <w:left w:val="none" w:sz="0" w:space="0" w:color="auto"/>
        <w:bottom w:val="none" w:sz="0" w:space="0" w:color="auto"/>
        <w:right w:val="none" w:sz="0" w:space="0" w:color="auto"/>
      </w:divBdr>
    </w:div>
    <w:div w:id="2062973312">
      <w:bodyDiv w:val="1"/>
      <w:marLeft w:val="0"/>
      <w:marRight w:val="0"/>
      <w:marTop w:val="0"/>
      <w:marBottom w:val="0"/>
      <w:divBdr>
        <w:top w:val="none" w:sz="0" w:space="0" w:color="auto"/>
        <w:left w:val="none" w:sz="0" w:space="0" w:color="auto"/>
        <w:bottom w:val="none" w:sz="0" w:space="0" w:color="auto"/>
        <w:right w:val="none" w:sz="0" w:space="0" w:color="auto"/>
      </w:divBdr>
    </w:div>
    <w:div w:id="21316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6.bin"/><Relationship Id="rId63" Type="http://schemas.openxmlformats.org/officeDocument/2006/relationships/image" Target="media/image28.wmf"/><Relationship Id="rId84" Type="http://schemas.openxmlformats.org/officeDocument/2006/relationships/oleObject" Target="embeddings/oleObject37.bin"/><Relationship Id="rId138" Type="http://schemas.openxmlformats.org/officeDocument/2006/relationships/oleObject" Target="embeddings/oleObject65.bin"/><Relationship Id="rId159" Type="http://schemas.openxmlformats.org/officeDocument/2006/relationships/image" Target="media/image75.wmf"/><Relationship Id="rId170" Type="http://schemas.openxmlformats.org/officeDocument/2006/relationships/oleObject" Target="embeddings/oleObject81.bin"/><Relationship Id="rId191" Type="http://schemas.openxmlformats.org/officeDocument/2006/relationships/image" Target="media/image90.wmf"/><Relationship Id="rId205" Type="http://schemas.openxmlformats.org/officeDocument/2006/relationships/image" Target="media/image97.wmf"/><Relationship Id="rId107" Type="http://schemas.openxmlformats.org/officeDocument/2006/relationships/image" Target="media/image50.wmf"/><Relationship Id="rId11" Type="http://schemas.openxmlformats.org/officeDocument/2006/relationships/oleObject" Target="embeddings/oleObject1.bin"/><Relationship Id="rId32" Type="http://schemas.openxmlformats.org/officeDocument/2006/relationships/oleObject" Target="embeddings/oleObject11.bin"/><Relationship Id="rId53" Type="http://schemas.openxmlformats.org/officeDocument/2006/relationships/image" Target="media/image23.wmf"/><Relationship Id="rId74" Type="http://schemas.openxmlformats.org/officeDocument/2006/relationships/oleObject" Target="embeddings/oleObject32.bin"/><Relationship Id="rId128" Type="http://schemas.openxmlformats.org/officeDocument/2006/relationships/oleObject" Target="embeddings/oleObject59.bin"/><Relationship Id="rId149" Type="http://schemas.openxmlformats.org/officeDocument/2006/relationships/image" Target="media/image70.wmf"/><Relationship Id="rId5" Type="http://schemas.openxmlformats.org/officeDocument/2006/relationships/settings" Target="settings.xml"/><Relationship Id="rId95" Type="http://schemas.openxmlformats.org/officeDocument/2006/relationships/image" Target="media/image44.wmf"/><Relationship Id="rId160" Type="http://schemas.openxmlformats.org/officeDocument/2006/relationships/oleObject" Target="embeddings/oleObject76.bin"/><Relationship Id="rId181" Type="http://schemas.openxmlformats.org/officeDocument/2006/relationships/image" Target="media/image85.wmf"/><Relationship Id="rId22" Type="http://schemas.openxmlformats.org/officeDocument/2006/relationships/oleObject" Target="embeddings/oleObject6.bin"/><Relationship Id="rId43" Type="http://schemas.openxmlformats.org/officeDocument/2006/relationships/image" Target="media/image18.wmf"/><Relationship Id="rId64" Type="http://schemas.openxmlformats.org/officeDocument/2006/relationships/oleObject" Target="embeddings/oleObject27.bin"/><Relationship Id="rId118" Type="http://schemas.openxmlformats.org/officeDocument/2006/relationships/oleObject" Target="embeddings/oleObject54.bin"/><Relationship Id="rId139" Type="http://schemas.openxmlformats.org/officeDocument/2006/relationships/image" Target="media/image65.wmf"/><Relationship Id="rId85" Type="http://schemas.openxmlformats.org/officeDocument/2006/relationships/image" Target="media/image39.wmf"/><Relationship Id="rId150" Type="http://schemas.openxmlformats.org/officeDocument/2006/relationships/oleObject" Target="embeddings/oleObject71.bin"/><Relationship Id="rId171" Type="http://schemas.openxmlformats.org/officeDocument/2006/relationships/image" Target="media/image81.wmf"/><Relationship Id="rId192" Type="http://schemas.openxmlformats.org/officeDocument/2006/relationships/oleObject" Target="embeddings/oleObject93.bin"/><Relationship Id="rId206" Type="http://schemas.openxmlformats.org/officeDocument/2006/relationships/oleObject" Target="embeddings/oleObject100.bin"/><Relationship Id="rId12" Type="http://schemas.openxmlformats.org/officeDocument/2006/relationships/image" Target="media/image2.wmf"/><Relationship Id="rId33" Type="http://schemas.openxmlformats.org/officeDocument/2006/relationships/image" Target="media/image13.wmf"/><Relationship Id="rId108" Type="http://schemas.openxmlformats.org/officeDocument/2006/relationships/oleObject" Target="embeddings/oleObject49.bin"/><Relationship Id="rId129" Type="http://schemas.openxmlformats.org/officeDocument/2006/relationships/image" Target="media/image61.wmf"/><Relationship Id="rId54" Type="http://schemas.openxmlformats.org/officeDocument/2006/relationships/oleObject" Target="embeddings/oleObject22.bin"/><Relationship Id="rId75" Type="http://schemas.openxmlformats.org/officeDocument/2006/relationships/image" Target="media/image34.wmf"/><Relationship Id="rId96" Type="http://schemas.openxmlformats.org/officeDocument/2006/relationships/oleObject" Target="embeddings/oleObject43.bin"/><Relationship Id="rId140" Type="http://schemas.openxmlformats.org/officeDocument/2006/relationships/oleObject" Target="embeddings/oleObject66.bin"/><Relationship Id="rId161" Type="http://schemas.openxmlformats.org/officeDocument/2006/relationships/image" Target="media/image76.wmf"/><Relationship Id="rId182" Type="http://schemas.openxmlformats.org/officeDocument/2006/relationships/oleObject" Target="embeddings/oleObject88.bin"/><Relationship Id="rId6" Type="http://schemas.openxmlformats.org/officeDocument/2006/relationships/webSettings" Target="webSettings.xml"/><Relationship Id="rId23" Type="http://schemas.openxmlformats.org/officeDocument/2006/relationships/image" Target="media/image8.wmf"/><Relationship Id="rId119" Type="http://schemas.openxmlformats.org/officeDocument/2006/relationships/image" Target="media/image56.wmf"/><Relationship Id="rId44" Type="http://schemas.openxmlformats.org/officeDocument/2006/relationships/oleObject" Target="embeddings/oleObject17.bin"/><Relationship Id="rId65" Type="http://schemas.openxmlformats.org/officeDocument/2006/relationships/image" Target="media/image29.wmf"/><Relationship Id="rId86" Type="http://schemas.openxmlformats.org/officeDocument/2006/relationships/oleObject" Target="embeddings/oleObject38.bin"/><Relationship Id="rId130" Type="http://schemas.openxmlformats.org/officeDocument/2006/relationships/oleObject" Target="embeddings/oleObject60.bin"/><Relationship Id="rId151" Type="http://schemas.openxmlformats.org/officeDocument/2006/relationships/image" Target="media/image71.wmf"/><Relationship Id="rId172" Type="http://schemas.openxmlformats.org/officeDocument/2006/relationships/oleObject" Target="embeddings/oleObject82.bin"/><Relationship Id="rId193" Type="http://schemas.openxmlformats.org/officeDocument/2006/relationships/image" Target="media/image91.wmf"/><Relationship Id="rId207" Type="http://schemas.openxmlformats.org/officeDocument/2006/relationships/header" Target="header1.xml"/><Relationship Id="rId13" Type="http://schemas.openxmlformats.org/officeDocument/2006/relationships/oleObject" Target="embeddings/oleObject2.bin"/><Relationship Id="rId109" Type="http://schemas.openxmlformats.org/officeDocument/2006/relationships/image" Target="media/image51.wmf"/><Relationship Id="rId34" Type="http://schemas.openxmlformats.org/officeDocument/2006/relationships/oleObject" Target="embeddings/oleObject12.bin"/><Relationship Id="rId55" Type="http://schemas.openxmlformats.org/officeDocument/2006/relationships/image" Target="media/image24.wmf"/><Relationship Id="rId76" Type="http://schemas.openxmlformats.org/officeDocument/2006/relationships/oleObject" Target="embeddings/oleObject33.bin"/><Relationship Id="rId97" Type="http://schemas.openxmlformats.org/officeDocument/2006/relationships/image" Target="media/image45.wmf"/><Relationship Id="rId120" Type="http://schemas.openxmlformats.org/officeDocument/2006/relationships/oleObject" Target="embeddings/oleObject55.bin"/><Relationship Id="rId141" Type="http://schemas.openxmlformats.org/officeDocument/2006/relationships/image" Target="media/image66.wmf"/><Relationship Id="rId7" Type="http://schemas.openxmlformats.org/officeDocument/2006/relationships/footnotes" Target="footnotes.xml"/><Relationship Id="rId162" Type="http://schemas.openxmlformats.org/officeDocument/2006/relationships/oleObject" Target="embeddings/oleObject77.bin"/><Relationship Id="rId183" Type="http://schemas.openxmlformats.org/officeDocument/2006/relationships/image" Target="media/image86.wmf"/><Relationship Id="rId24" Type="http://schemas.openxmlformats.org/officeDocument/2006/relationships/oleObject" Target="embeddings/oleObject7.bin"/><Relationship Id="rId45" Type="http://schemas.openxmlformats.org/officeDocument/2006/relationships/image" Target="media/image19.wmf"/><Relationship Id="rId66" Type="http://schemas.openxmlformats.org/officeDocument/2006/relationships/oleObject" Target="embeddings/oleObject28.bin"/><Relationship Id="rId87" Type="http://schemas.openxmlformats.org/officeDocument/2006/relationships/image" Target="media/image40.wmf"/><Relationship Id="rId110" Type="http://schemas.openxmlformats.org/officeDocument/2006/relationships/oleObject" Target="embeddings/oleObject50.bin"/><Relationship Id="rId131" Type="http://schemas.openxmlformats.org/officeDocument/2006/relationships/image" Target="media/image62.wmf"/><Relationship Id="rId61" Type="http://schemas.openxmlformats.org/officeDocument/2006/relationships/image" Target="media/image27.wmf"/><Relationship Id="rId82" Type="http://schemas.openxmlformats.org/officeDocument/2006/relationships/oleObject" Target="embeddings/oleObject36.bin"/><Relationship Id="rId152" Type="http://schemas.openxmlformats.org/officeDocument/2006/relationships/oleObject" Target="embeddings/oleObject72.bin"/><Relationship Id="rId173" Type="http://schemas.openxmlformats.org/officeDocument/2006/relationships/image" Target="media/image82.wmf"/><Relationship Id="rId194" Type="http://schemas.openxmlformats.org/officeDocument/2006/relationships/oleObject" Target="embeddings/oleObject94.bin"/><Relationship Id="rId199" Type="http://schemas.openxmlformats.org/officeDocument/2006/relationships/image" Target="media/image94.wmf"/><Relationship Id="rId203" Type="http://schemas.openxmlformats.org/officeDocument/2006/relationships/image" Target="media/image96.wmf"/><Relationship Id="rId208" Type="http://schemas.openxmlformats.org/officeDocument/2006/relationships/header" Target="header2.xml"/><Relationship Id="rId19" Type="http://schemas.openxmlformats.org/officeDocument/2006/relationships/image" Target="media/image6.wmf"/><Relationship Id="rId14" Type="http://schemas.openxmlformats.org/officeDocument/2006/relationships/image" Target="media/image3.wmf"/><Relationship Id="rId30" Type="http://schemas.openxmlformats.org/officeDocument/2006/relationships/oleObject" Target="embeddings/oleObject10.bin"/><Relationship Id="rId35" Type="http://schemas.openxmlformats.org/officeDocument/2006/relationships/image" Target="media/image14.wmf"/><Relationship Id="rId56" Type="http://schemas.openxmlformats.org/officeDocument/2006/relationships/oleObject" Target="embeddings/oleObject23.bin"/><Relationship Id="rId77" Type="http://schemas.openxmlformats.org/officeDocument/2006/relationships/image" Target="media/image35.wmf"/><Relationship Id="rId100" Type="http://schemas.openxmlformats.org/officeDocument/2006/relationships/oleObject" Target="embeddings/oleObject45.bin"/><Relationship Id="rId105" Type="http://schemas.openxmlformats.org/officeDocument/2006/relationships/image" Target="media/image49.wmf"/><Relationship Id="rId126" Type="http://schemas.openxmlformats.org/officeDocument/2006/relationships/oleObject" Target="embeddings/oleObject58.bin"/><Relationship Id="rId147" Type="http://schemas.openxmlformats.org/officeDocument/2006/relationships/image" Target="media/image69.wmf"/><Relationship Id="rId168" Type="http://schemas.openxmlformats.org/officeDocument/2006/relationships/oleObject" Target="embeddings/oleObject80.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1.bin"/><Relationship Id="rId93" Type="http://schemas.openxmlformats.org/officeDocument/2006/relationships/image" Target="media/image43.wmf"/><Relationship Id="rId98" Type="http://schemas.openxmlformats.org/officeDocument/2006/relationships/oleObject" Target="embeddings/oleObject44.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image" Target="media/image77.wmf"/><Relationship Id="rId184" Type="http://schemas.openxmlformats.org/officeDocument/2006/relationships/oleObject" Target="embeddings/oleObject89.bin"/><Relationship Id="rId189" Type="http://schemas.openxmlformats.org/officeDocument/2006/relationships/image" Target="media/image89.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8.bin"/><Relationship Id="rId67" Type="http://schemas.openxmlformats.org/officeDocument/2006/relationships/image" Target="media/image30.wmf"/><Relationship Id="rId116" Type="http://schemas.openxmlformats.org/officeDocument/2006/relationships/oleObject" Target="embeddings/oleObject53.bin"/><Relationship Id="rId137" Type="http://schemas.openxmlformats.org/officeDocument/2006/relationships/image" Target="media/image64.wmf"/><Relationship Id="rId158" Type="http://schemas.openxmlformats.org/officeDocument/2006/relationships/oleObject" Target="embeddings/oleObject75.bin"/><Relationship Id="rId20" Type="http://schemas.openxmlformats.org/officeDocument/2006/relationships/oleObject" Target="embeddings/oleObject5.bin"/><Relationship Id="rId41" Type="http://schemas.openxmlformats.org/officeDocument/2006/relationships/image" Target="media/image17.wmf"/><Relationship Id="rId62" Type="http://schemas.openxmlformats.org/officeDocument/2006/relationships/oleObject" Target="embeddings/oleObject26.bin"/><Relationship Id="rId83" Type="http://schemas.openxmlformats.org/officeDocument/2006/relationships/image" Target="media/image38.wmf"/><Relationship Id="rId88" Type="http://schemas.openxmlformats.org/officeDocument/2006/relationships/oleObject" Target="embeddings/oleObject39.bin"/><Relationship Id="rId111" Type="http://schemas.openxmlformats.org/officeDocument/2006/relationships/image" Target="media/image52.wmf"/><Relationship Id="rId132" Type="http://schemas.openxmlformats.org/officeDocument/2006/relationships/oleObject" Target="embeddings/oleObject61.bin"/><Relationship Id="rId153" Type="http://schemas.openxmlformats.org/officeDocument/2006/relationships/image" Target="media/image72.wmf"/><Relationship Id="rId174" Type="http://schemas.openxmlformats.org/officeDocument/2006/relationships/oleObject" Target="embeddings/oleObject83.bin"/><Relationship Id="rId179" Type="http://schemas.openxmlformats.org/officeDocument/2006/relationships/image" Target="media/image84.wmf"/><Relationship Id="rId195" Type="http://schemas.openxmlformats.org/officeDocument/2006/relationships/image" Target="media/image92.wmf"/><Relationship Id="rId209" Type="http://schemas.openxmlformats.org/officeDocument/2006/relationships/fontTable" Target="fontTable.xml"/><Relationship Id="rId190" Type="http://schemas.openxmlformats.org/officeDocument/2006/relationships/oleObject" Target="embeddings/oleObject92.bin"/><Relationship Id="rId204" Type="http://schemas.openxmlformats.org/officeDocument/2006/relationships/oleObject" Target="embeddings/oleObject99.bin"/><Relationship Id="rId15" Type="http://schemas.openxmlformats.org/officeDocument/2006/relationships/oleObject" Target="embeddings/oleObject3.bin"/><Relationship Id="rId36" Type="http://schemas.openxmlformats.org/officeDocument/2006/relationships/oleObject" Target="embeddings/oleObject13.bin"/><Relationship Id="rId57" Type="http://schemas.openxmlformats.org/officeDocument/2006/relationships/image" Target="media/image25.wmf"/><Relationship Id="rId106" Type="http://schemas.openxmlformats.org/officeDocument/2006/relationships/oleObject" Target="embeddings/oleObject48.bin"/><Relationship Id="rId127" Type="http://schemas.openxmlformats.org/officeDocument/2006/relationships/image" Target="media/image60.wmf"/><Relationship Id="rId10" Type="http://schemas.openxmlformats.org/officeDocument/2006/relationships/image" Target="media/image1.wmf"/><Relationship Id="rId31" Type="http://schemas.openxmlformats.org/officeDocument/2006/relationships/image" Target="media/image12.wmf"/><Relationship Id="rId52" Type="http://schemas.openxmlformats.org/officeDocument/2006/relationships/oleObject" Target="embeddings/oleObject21.bin"/><Relationship Id="rId73" Type="http://schemas.openxmlformats.org/officeDocument/2006/relationships/image" Target="media/image33.wmf"/><Relationship Id="rId78" Type="http://schemas.openxmlformats.org/officeDocument/2006/relationships/oleObject" Target="embeddings/oleObject34.bin"/><Relationship Id="rId94" Type="http://schemas.openxmlformats.org/officeDocument/2006/relationships/oleObject" Target="embeddings/oleObject42.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6.bin"/><Relationship Id="rId143" Type="http://schemas.openxmlformats.org/officeDocument/2006/relationships/image" Target="media/image67.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0.wmf"/><Relationship Id="rId185" Type="http://schemas.openxmlformats.org/officeDocument/2006/relationships/image" Target="media/image87.wmf"/><Relationship Id="rId4" Type="http://schemas.microsoft.com/office/2007/relationships/stylesWithEffects" Target="stylesWithEffects.xml"/><Relationship Id="rId9" Type="http://schemas.openxmlformats.org/officeDocument/2006/relationships/hyperlink" Target="http://www.madeinchina.com/2601963/S1345091/DIN-2501-steel-Flanges-DIN2605-Fittings.shtml" TargetMode="External"/><Relationship Id="rId180" Type="http://schemas.openxmlformats.org/officeDocument/2006/relationships/oleObject" Target="embeddings/oleObject87.bin"/><Relationship Id="rId210" Type="http://schemas.openxmlformats.org/officeDocument/2006/relationships/theme" Target="theme/theme1.xml"/><Relationship Id="rId26" Type="http://schemas.openxmlformats.org/officeDocument/2006/relationships/oleObject" Target="embeddings/oleObject8.bin"/><Relationship Id="rId47" Type="http://schemas.openxmlformats.org/officeDocument/2006/relationships/image" Target="media/image20.wmf"/><Relationship Id="rId68" Type="http://schemas.openxmlformats.org/officeDocument/2006/relationships/oleObject" Target="embeddings/oleObject29.bin"/><Relationship Id="rId89" Type="http://schemas.openxmlformats.org/officeDocument/2006/relationships/image" Target="media/image41.wmf"/><Relationship Id="rId112" Type="http://schemas.openxmlformats.org/officeDocument/2006/relationships/oleObject" Target="embeddings/oleObject51.bin"/><Relationship Id="rId133" Type="http://schemas.openxmlformats.org/officeDocument/2006/relationships/image" Target="media/image63.wmf"/><Relationship Id="rId154" Type="http://schemas.openxmlformats.org/officeDocument/2006/relationships/oleObject" Target="embeddings/oleObject73.bin"/><Relationship Id="rId175" Type="http://schemas.openxmlformats.org/officeDocument/2006/relationships/oleObject" Target="embeddings/oleObject84.bin"/><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4.jpeg"/><Relationship Id="rId37" Type="http://schemas.openxmlformats.org/officeDocument/2006/relationships/image" Target="media/image15.wmf"/><Relationship Id="rId58" Type="http://schemas.openxmlformats.org/officeDocument/2006/relationships/oleObject" Target="embeddings/oleObject24.bin"/><Relationship Id="rId79" Type="http://schemas.openxmlformats.org/officeDocument/2006/relationships/image" Target="media/image36.wmf"/><Relationship Id="rId102" Type="http://schemas.openxmlformats.org/officeDocument/2006/relationships/oleObject" Target="embeddings/oleObject46.bin"/><Relationship Id="rId123" Type="http://schemas.openxmlformats.org/officeDocument/2006/relationships/image" Target="media/image58.wmf"/><Relationship Id="rId144" Type="http://schemas.openxmlformats.org/officeDocument/2006/relationships/oleObject" Target="embeddings/oleObject68.bin"/><Relationship Id="rId90" Type="http://schemas.openxmlformats.org/officeDocument/2006/relationships/oleObject" Target="embeddings/oleObject40.bin"/><Relationship Id="rId165" Type="http://schemas.openxmlformats.org/officeDocument/2006/relationships/image" Target="media/image78.wmf"/><Relationship Id="rId186" Type="http://schemas.openxmlformats.org/officeDocument/2006/relationships/oleObject" Target="embeddings/oleObject90.bin"/><Relationship Id="rId27" Type="http://schemas.openxmlformats.org/officeDocument/2006/relationships/image" Target="media/image10.wmf"/><Relationship Id="rId48" Type="http://schemas.openxmlformats.org/officeDocument/2006/relationships/oleObject" Target="embeddings/oleObject19.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2.bin"/><Relationship Id="rId80" Type="http://schemas.openxmlformats.org/officeDocument/2006/relationships/oleObject" Target="embeddings/oleObject35.bin"/><Relationship Id="rId155" Type="http://schemas.openxmlformats.org/officeDocument/2006/relationships/image" Target="media/image73.wmf"/><Relationship Id="rId176" Type="http://schemas.openxmlformats.org/officeDocument/2006/relationships/oleObject" Target="embeddings/oleObject85.bin"/><Relationship Id="rId197" Type="http://schemas.openxmlformats.org/officeDocument/2006/relationships/image" Target="media/image93.wmf"/><Relationship Id="rId201" Type="http://schemas.openxmlformats.org/officeDocument/2006/relationships/image" Target="media/image95.wmf"/><Relationship Id="rId17" Type="http://schemas.openxmlformats.org/officeDocument/2006/relationships/image" Target="media/image5.wmf"/><Relationship Id="rId38" Type="http://schemas.openxmlformats.org/officeDocument/2006/relationships/oleObject" Target="embeddings/oleObject14.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7.bin"/><Relationship Id="rId70" Type="http://schemas.openxmlformats.org/officeDocument/2006/relationships/oleObject" Target="embeddings/oleObject30.bin"/><Relationship Id="rId91" Type="http://schemas.openxmlformats.org/officeDocument/2006/relationships/image" Target="media/image42.wmf"/><Relationship Id="rId145" Type="http://schemas.openxmlformats.org/officeDocument/2006/relationships/image" Target="media/image68.wmf"/><Relationship Id="rId166" Type="http://schemas.openxmlformats.org/officeDocument/2006/relationships/oleObject" Target="embeddings/oleObject79.bin"/><Relationship Id="rId187" Type="http://schemas.openxmlformats.org/officeDocument/2006/relationships/image" Target="media/image88.wmf"/><Relationship Id="rId1" Type="http://schemas.openxmlformats.org/officeDocument/2006/relationships/customXml" Target="../customXml/item1.xml"/><Relationship Id="rId28" Type="http://schemas.openxmlformats.org/officeDocument/2006/relationships/oleObject" Target="embeddings/oleObject9.bin"/><Relationship Id="rId49" Type="http://schemas.openxmlformats.org/officeDocument/2006/relationships/image" Target="media/image21.wmf"/><Relationship Id="rId114" Type="http://schemas.openxmlformats.org/officeDocument/2006/relationships/oleObject" Target="embeddings/oleObject52.bin"/><Relationship Id="rId60" Type="http://schemas.openxmlformats.org/officeDocument/2006/relationships/oleObject" Target="embeddings/oleObject25.bin"/><Relationship Id="rId81" Type="http://schemas.openxmlformats.org/officeDocument/2006/relationships/image" Target="media/image37.wmf"/><Relationship Id="rId135" Type="http://schemas.openxmlformats.org/officeDocument/2006/relationships/oleObject" Target="embeddings/oleObject63.bin"/><Relationship Id="rId156" Type="http://schemas.openxmlformats.org/officeDocument/2006/relationships/oleObject" Target="embeddings/oleObject74.bin"/><Relationship Id="rId177" Type="http://schemas.openxmlformats.org/officeDocument/2006/relationships/image" Target="media/image83.wmf"/><Relationship Id="rId198" Type="http://schemas.openxmlformats.org/officeDocument/2006/relationships/oleObject" Target="embeddings/oleObject96.bin"/><Relationship Id="rId202" Type="http://schemas.openxmlformats.org/officeDocument/2006/relationships/oleObject" Target="embeddings/oleObject98.bin"/><Relationship Id="rId18" Type="http://schemas.openxmlformats.org/officeDocument/2006/relationships/oleObject" Target="embeddings/oleObject4.bin"/><Relationship Id="rId39" Type="http://schemas.openxmlformats.org/officeDocument/2006/relationships/image" Target="media/image16.wmf"/><Relationship Id="rId50" Type="http://schemas.openxmlformats.org/officeDocument/2006/relationships/oleObject" Target="embeddings/oleObject20.bin"/><Relationship Id="rId104" Type="http://schemas.openxmlformats.org/officeDocument/2006/relationships/oleObject" Target="embeddings/oleObject47.bin"/><Relationship Id="rId125" Type="http://schemas.openxmlformats.org/officeDocument/2006/relationships/image" Target="media/image59.wmf"/><Relationship Id="rId146" Type="http://schemas.openxmlformats.org/officeDocument/2006/relationships/oleObject" Target="embeddings/oleObject69.bin"/><Relationship Id="rId167" Type="http://schemas.openxmlformats.org/officeDocument/2006/relationships/image" Target="media/image79.wmf"/><Relationship Id="rId188" Type="http://schemas.openxmlformats.org/officeDocument/2006/relationships/oleObject" Target="embeddings/oleObject91.bin"/><Relationship Id="rId71" Type="http://schemas.openxmlformats.org/officeDocument/2006/relationships/image" Target="media/image32.wmf"/><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image" Target="media/image11.wmf"/><Relationship Id="rId40" Type="http://schemas.openxmlformats.org/officeDocument/2006/relationships/oleObject" Target="embeddings/oleObject15.bin"/><Relationship Id="rId115" Type="http://schemas.openxmlformats.org/officeDocument/2006/relationships/image" Target="media/image54.wmf"/><Relationship Id="rId136" Type="http://schemas.openxmlformats.org/officeDocument/2006/relationships/oleObject" Target="embeddings/oleObject64.bin"/><Relationship Id="rId157" Type="http://schemas.openxmlformats.org/officeDocument/2006/relationships/image" Target="media/image74.wmf"/><Relationship Id="rId178" Type="http://schemas.openxmlformats.org/officeDocument/2006/relationships/oleObject" Target="embeddings/oleObject86.bin"/></Relationships>
</file>

<file path=word/_rels/header2.xml.rels><?xml version="1.0" encoding="UTF-8" standalone="yes"?>
<Relationships xmlns="http://schemas.openxmlformats.org/package/2006/relationships"><Relationship Id="rId3" Type="http://schemas.openxmlformats.org/officeDocument/2006/relationships/image" Target="media/image100.emf"/><Relationship Id="rId2" Type="http://schemas.openxmlformats.org/officeDocument/2006/relationships/image" Target="media/image99.jpeg"/><Relationship Id="rId1" Type="http://schemas.openxmlformats.org/officeDocument/2006/relationships/image" Target="media/image9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6250742C-77F4-4433-BED5-C4CD6948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5566</Words>
  <Characters>31727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Islamic Republic of Iran</vt:lpstr>
    </vt:vector>
  </TitlesOfParts>
  <Company>Stuckypars</Company>
  <LinksUpToDate>false</LinksUpToDate>
  <CharactersWithSpaces>37219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Republic of Iran</dc:title>
  <dc:subject/>
  <dc:creator>Sadaghi Masoomeh</dc:creator>
  <cp:keywords/>
  <dc:description/>
  <cp:lastModifiedBy>Amir Hossein</cp:lastModifiedBy>
  <cp:revision>8</cp:revision>
  <cp:lastPrinted>2014-11-09T13:15:00Z</cp:lastPrinted>
  <dcterms:created xsi:type="dcterms:W3CDTF">2014-12-17T11:28:00Z</dcterms:created>
  <dcterms:modified xsi:type="dcterms:W3CDTF">2015-03-04T20:18:00Z</dcterms:modified>
</cp:coreProperties>
</file>